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3B48" w14:textId="77777777" w:rsidR="00637191" w:rsidRPr="0080359F" w:rsidRDefault="00637191" w:rsidP="00637191">
      <w:pPr>
        <w:spacing w:after="0" w:line="240" w:lineRule="auto"/>
        <w:jc w:val="center"/>
        <w:rPr>
          <w:rFonts w:ascii="新細明體" w:eastAsia="新細明體" w:hAnsi="新細明體" w:cs="Arial"/>
          <w:b/>
          <w:sz w:val="32"/>
          <w:szCs w:val="32"/>
          <w:u w:val="single"/>
          <w:lang w:eastAsia="zh-TW"/>
        </w:rPr>
      </w:pPr>
      <w:bookmarkStart w:id="0" w:name="_GoBack"/>
      <w:bookmarkEnd w:id="0"/>
      <w:r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中</w:t>
      </w:r>
      <w:proofErr w:type="gramStart"/>
      <w:r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電綠適</w:t>
      </w:r>
      <w:proofErr w:type="gramEnd"/>
      <w:r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樓宇基金</w:t>
      </w:r>
    </w:p>
    <w:p w14:paraId="5B3AE92F" w14:textId="77777777" w:rsidR="00E93F6A" w:rsidRPr="0080359F" w:rsidRDefault="008E50E7" w:rsidP="00637191">
      <w:pPr>
        <w:spacing w:after="0" w:line="240" w:lineRule="auto"/>
        <w:jc w:val="center"/>
        <w:rPr>
          <w:rFonts w:ascii="新細明體" w:eastAsia="新細明體" w:hAnsi="新細明體" w:cs="Arial"/>
          <w:b/>
          <w:sz w:val="32"/>
          <w:szCs w:val="32"/>
          <w:u w:val="single"/>
          <w:lang w:eastAsia="zh-TW"/>
        </w:rPr>
      </w:pPr>
      <w:r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發放資助款項</w:t>
      </w:r>
      <w:r w:rsidR="000F235D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輔助</w:t>
      </w:r>
      <w:r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表格</w:t>
      </w:r>
    </w:p>
    <w:p w14:paraId="7E109A78" w14:textId="77777777" w:rsidR="00BF17C1" w:rsidRPr="00982D00" w:rsidRDefault="00BF17C1" w:rsidP="00637191">
      <w:pPr>
        <w:spacing w:after="0" w:line="240" w:lineRule="auto"/>
        <w:rPr>
          <w:rFonts w:ascii="新細明體" w:eastAsia="新細明體" w:hAnsi="新細明體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436"/>
        <w:gridCol w:w="7046"/>
      </w:tblGrid>
      <w:tr w:rsidR="00BF17C1" w:rsidRPr="00982D00" w14:paraId="7CB2632C" w14:textId="77777777" w:rsidTr="00343F3F">
        <w:tc>
          <w:tcPr>
            <w:tcW w:w="1534" w:type="dxa"/>
            <w:vAlign w:val="bottom"/>
          </w:tcPr>
          <w:p w14:paraId="5E02EB19" w14:textId="77777777" w:rsidR="00BF17C1" w:rsidRPr="00982D00" w:rsidRDefault="00BF17C1" w:rsidP="00637191">
            <w:pPr>
              <w:rPr>
                <w:rFonts w:ascii="新細明體" w:eastAsia="新細明體" w:hAnsi="新細明體"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lang w:eastAsia="zh-TW"/>
              </w:rPr>
              <w:t>申請編號</w:t>
            </w:r>
          </w:p>
        </w:tc>
        <w:tc>
          <w:tcPr>
            <w:tcW w:w="436" w:type="dxa"/>
            <w:vAlign w:val="bottom"/>
          </w:tcPr>
          <w:p w14:paraId="31020183" w14:textId="77777777" w:rsidR="00BF17C1" w:rsidRPr="00982D00" w:rsidRDefault="00BF17C1" w:rsidP="00637191">
            <w:pPr>
              <w:rPr>
                <w:rFonts w:ascii="新細明體" w:eastAsia="新細明體" w:hAnsi="新細明體"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lang w:eastAsia="zh-TW"/>
              </w:rPr>
              <w:t>：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bottom"/>
          </w:tcPr>
          <w:p w14:paraId="3500D9DA" w14:textId="77777777" w:rsidR="00BF17C1" w:rsidRPr="00982D00" w:rsidRDefault="00BF17C1" w:rsidP="00BF17C1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BF17C1" w:rsidRPr="00982D00" w14:paraId="7670120F" w14:textId="77777777" w:rsidTr="00343F3F">
        <w:tc>
          <w:tcPr>
            <w:tcW w:w="1534" w:type="dxa"/>
            <w:vAlign w:val="bottom"/>
          </w:tcPr>
          <w:p w14:paraId="62938D29" w14:textId="77777777" w:rsidR="00BF17C1" w:rsidRPr="00982D00" w:rsidRDefault="00BF17C1" w:rsidP="00031070">
            <w:pPr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436" w:type="dxa"/>
            <w:vAlign w:val="bottom"/>
          </w:tcPr>
          <w:p w14:paraId="519B599A" w14:textId="77777777" w:rsidR="00BF17C1" w:rsidRPr="00982D00" w:rsidRDefault="00BF17C1" w:rsidP="00031070">
            <w:pPr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7046" w:type="dxa"/>
            <w:tcBorders>
              <w:top w:val="single" w:sz="4" w:space="0" w:color="auto"/>
            </w:tcBorders>
            <w:vAlign w:val="bottom"/>
          </w:tcPr>
          <w:p w14:paraId="4FC93E83" w14:textId="77777777" w:rsidR="00BF17C1" w:rsidRPr="00982D00" w:rsidRDefault="00BF17C1" w:rsidP="00031070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BF17C1" w:rsidRPr="00982D00" w14:paraId="56937F6B" w14:textId="77777777" w:rsidTr="00343F3F">
        <w:tc>
          <w:tcPr>
            <w:tcW w:w="1534" w:type="dxa"/>
            <w:vAlign w:val="bottom"/>
          </w:tcPr>
          <w:p w14:paraId="4471CDEC" w14:textId="77777777" w:rsidR="00BF17C1" w:rsidRPr="00982D00" w:rsidRDefault="00BF17C1" w:rsidP="00637191">
            <w:pPr>
              <w:rPr>
                <w:rFonts w:ascii="新細明體" w:eastAsia="新細明體" w:hAnsi="新細明體"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lang w:eastAsia="zh-TW"/>
              </w:rPr>
              <w:t>建築物名稱</w:t>
            </w:r>
          </w:p>
        </w:tc>
        <w:tc>
          <w:tcPr>
            <w:tcW w:w="436" w:type="dxa"/>
            <w:vAlign w:val="bottom"/>
          </w:tcPr>
          <w:p w14:paraId="5CF5B5F7" w14:textId="77777777" w:rsidR="00BF17C1" w:rsidRPr="00982D00" w:rsidRDefault="00BF17C1" w:rsidP="00637191">
            <w:pPr>
              <w:rPr>
                <w:rFonts w:ascii="新細明體" w:eastAsia="新細明體" w:hAnsi="新細明體"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lang w:eastAsia="zh-TW"/>
              </w:rPr>
              <w:t>：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bottom"/>
          </w:tcPr>
          <w:p w14:paraId="5952BFC3" w14:textId="77777777" w:rsidR="00BF17C1" w:rsidRPr="00982D00" w:rsidRDefault="00BF17C1" w:rsidP="00BF17C1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</w:tbl>
    <w:p w14:paraId="738C1511" w14:textId="77777777" w:rsidR="00637191" w:rsidRPr="00982D00" w:rsidRDefault="00637191" w:rsidP="00637191">
      <w:pPr>
        <w:spacing w:after="0" w:line="240" w:lineRule="auto"/>
        <w:rPr>
          <w:rFonts w:ascii="新細明體" w:eastAsia="新細明體" w:hAnsi="新細明體"/>
          <w:lang w:eastAsia="zh-TW"/>
        </w:rPr>
      </w:pPr>
    </w:p>
    <w:p w14:paraId="60112E47" w14:textId="77777777" w:rsidR="001772DE" w:rsidRPr="00982D00" w:rsidRDefault="00337D86" w:rsidP="00637191">
      <w:pPr>
        <w:spacing w:after="0" w:line="240" w:lineRule="auto"/>
        <w:rPr>
          <w:rFonts w:ascii="新細明體" w:eastAsia="新細明體" w:hAnsi="新細明體"/>
          <w:b/>
          <w:lang w:eastAsia="zh-TW"/>
        </w:rPr>
      </w:pPr>
      <w:r w:rsidRPr="00982D00">
        <w:rPr>
          <w:rFonts w:ascii="新細明體" w:eastAsia="新細明體" w:hAnsi="新細明體" w:hint="eastAsia"/>
          <w:b/>
          <w:lang w:eastAsia="zh-TW"/>
        </w:rPr>
        <w:t>A.</w:t>
      </w:r>
      <w:r w:rsidR="009D5F9A" w:rsidRPr="00982D00">
        <w:rPr>
          <w:rFonts w:ascii="新細明體" w:eastAsia="新細明體" w:hAnsi="新細明體" w:hint="eastAsia"/>
          <w:b/>
          <w:lang w:eastAsia="zh-TW"/>
        </w:rPr>
        <w:t xml:space="preserve"> </w:t>
      </w:r>
      <w:r w:rsidRPr="00982D00">
        <w:rPr>
          <w:rFonts w:ascii="新細明體" w:eastAsia="新細明體" w:hAnsi="新細明體" w:hint="eastAsia"/>
          <w:b/>
          <w:lang w:eastAsia="zh-TW"/>
        </w:rPr>
        <w:t>節能改善工程</w:t>
      </w:r>
      <w:r w:rsidR="001A190D" w:rsidRPr="00982D00">
        <w:rPr>
          <w:rFonts w:ascii="新細明體" w:eastAsia="新細明體" w:hAnsi="新細明體" w:hint="eastAsia"/>
          <w:b/>
          <w:lang w:eastAsia="zh-TW"/>
        </w:rPr>
        <w:t>項目</w:t>
      </w:r>
      <w:r w:rsidRPr="00982D00">
        <w:rPr>
          <w:rFonts w:ascii="新細明體" w:eastAsia="新細明體" w:hAnsi="新細明體" w:hint="eastAsia"/>
          <w:b/>
          <w:lang w:eastAsia="zh-TW"/>
        </w:rPr>
        <w:t>支出：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719A1" w:rsidRPr="00982D00" w14:paraId="3F12CA85" w14:textId="77777777" w:rsidTr="004719A1">
        <w:tc>
          <w:tcPr>
            <w:tcW w:w="3606" w:type="dxa"/>
            <w:gridSpan w:val="2"/>
            <w:vAlign w:val="bottom"/>
          </w:tcPr>
          <w:p w14:paraId="0E293270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</w:t>
            </w:r>
          </w:p>
        </w:tc>
        <w:tc>
          <w:tcPr>
            <w:tcW w:w="3606" w:type="dxa"/>
            <w:gridSpan w:val="2"/>
            <w:vAlign w:val="bottom"/>
          </w:tcPr>
          <w:p w14:paraId="5D80A197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</w:t>
            </w:r>
          </w:p>
        </w:tc>
        <w:tc>
          <w:tcPr>
            <w:tcW w:w="1804" w:type="dxa"/>
            <w:vMerge w:val="restart"/>
            <w:vAlign w:val="center"/>
          </w:tcPr>
          <w:p w14:paraId="2AC412D2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val="en-US"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金額（港元）</w:t>
            </w:r>
          </w:p>
        </w:tc>
      </w:tr>
      <w:tr w:rsidR="004719A1" w:rsidRPr="00982D00" w14:paraId="42E45D10" w14:textId="77777777" w:rsidTr="004719A1">
        <w:tc>
          <w:tcPr>
            <w:tcW w:w="1803" w:type="dxa"/>
            <w:vAlign w:val="bottom"/>
          </w:tcPr>
          <w:p w14:paraId="4EF02E0D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發票日期</w:t>
            </w:r>
          </w:p>
        </w:tc>
        <w:tc>
          <w:tcPr>
            <w:tcW w:w="1803" w:type="dxa"/>
            <w:vAlign w:val="bottom"/>
          </w:tcPr>
          <w:p w14:paraId="6F238B7A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發票編號</w:t>
            </w:r>
          </w:p>
        </w:tc>
        <w:tc>
          <w:tcPr>
            <w:tcW w:w="1803" w:type="dxa"/>
            <w:vAlign w:val="bottom"/>
          </w:tcPr>
          <w:p w14:paraId="41AAB098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收據日期</w:t>
            </w:r>
          </w:p>
        </w:tc>
        <w:tc>
          <w:tcPr>
            <w:tcW w:w="1803" w:type="dxa"/>
            <w:vAlign w:val="bottom"/>
          </w:tcPr>
          <w:p w14:paraId="4C459900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收據編號</w:t>
            </w:r>
          </w:p>
        </w:tc>
        <w:tc>
          <w:tcPr>
            <w:tcW w:w="1804" w:type="dxa"/>
            <w:vMerge/>
            <w:vAlign w:val="bottom"/>
          </w:tcPr>
          <w:p w14:paraId="250B706A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</w:p>
        </w:tc>
      </w:tr>
      <w:tr w:rsidR="004719A1" w:rsidRPr="00982D00" w14:paraId="6DE0AD5F" w14:textId="77777777" w:rsidTr="004719A1">
        <w:tc>
          <w:tcPr>
            <w:tcW w:w="1803" w:type="dxa"/>
            <w:vAlign w:val="bottom"/>
          </w:tcPr>
          <w:p w14:paraId="4DD2FE63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275F20F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1D3F7F9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BDCF315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16664E90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9D5F9A" w:rsidRPr="00982D00" w14:paraId="67065FD6" w14:textId="77777777" w:rsidTr="00FF738C">
        <w:tc>
          <w:tcPr>
            <w:tcW w:w="1803" w:type="dxa"/>
            <w:vAlign w:val="bottom"/>
          </w:tcPr>
          <w:p w14:paraId="5F680527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49A9BE2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2A5B0A77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01AD3726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6D295DF5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4719A1" w:rsidRPr="00982D00" w14:paraId="7AC796F8" w14:textId="77777777" w:rsidTr="004719A1">
        <w:tc>
          <w:tcPr>
            <w:tcW w:w="1803" w:type="dxa"/>
            <w:vAlign w:val="bottom"/>
          </w:tcPr>
          <w:p w14:paraId="7A9791CB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23C11F05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2CFC979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8710BD0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63DEF0C5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4719A1" w:rsidRPr="00982D00" w14:paraId="44AD305F" w14:textId="77777777" w:rsidTr="004719A1">
        <w:tc>
          <w:tcPr>
            <w:tcW w:w="1803" w:type="dxa"/>
            <w:vAlign w:val="bottom"/>
          </w:tcPr>
          <w:p w14:paraId="55F7AD64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19C3B491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03F2CCFC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14AE9CC4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09C0CE0B" w14:textId="77777777" w:rsidR="004719A1" w:rsidRPr="00982D00" w:rsidRDefault="004719A1" w:rsidP="004719A1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</w:tbl>
    <w:p w14:paraId="43258514" w14:textId="77777777" w:rsidR="00343F3F" w:rsidRPr="00982D00" w:rsidRDefault="00343F3F" w:rsidP="00343F3F">
      <w:pPr>
        <w:spacing w:after="0" w:line="240" w:lineRule="auto"/>
        <w:jc w:val="both"/>
        <w:rPr>
          <w:rFonts w:ascii="新細明體" w:eastAsia="新細明體" w:hAnsi="新細明體"/>
          <w:lang w:eastAsia="zh-TW"/>
        </w:rPr>
      </w:pPr>
    </w:p>
    <w:p w14:paraId="116F1E92" w14:textId="77777777" w:rsidR="00337D86" w:rsidRPr="00982D00" w:rsidRDefault="00337D86" w:rsidP="00337D86">
      <w:pPr>
        <w:spacing w:after="0" w:line="240" w:lineRule="auto"/>
        <w:rPr>
          <w:rFonts w:ascii="新細明體" w:eastAsia="新細明體" w:hAnsi="新細明體"/>
          <w:b/>
          <w:lang w:eastAsia="zh-TW"/>
        </w:rPr>
      </w:pPr>
      <w:r w:rsidRPr="00982D00">
        <w:rPr>
          <w:rFonts w:ascii="新細明體" w:eastAsia="新細明體" w:hAnsi="新細明體" w:hint="eastAsia"/>
          <w:b/>
          <w:lang w:eastAsia="zh-TW"/>
        </w:rPr>
        <w:t>B. 聘用合資格服務提供者支出：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37D86" w:rsidRPr="00982D00" w14:paraId="7227DCC9" w14:textId="77777777" w:rsidTr="00FF738C">
        <w:tc>
          <w:tcPr>
            <w:tcW w:w="3606" w:type="dxa"/>
            <w:gridSpan w:val="2"/>
            <w:vAlign w:val="bottom"/>
          </w:tcPr>
          <w:p w14:paraId="6EF47365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</w:t>
            </w:r>
          </w:p>
        </w:tc>
        <w:tc>
          <w:tcPr>
            <w:tcW w:w="3606" w:type="dxa"/>
            <w:gridSpan w:val="2"/>
            <w:vAlign w:val="bottom"/>
          </w:tcPr>
          <w:p w14:paraId="32FBD7E9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</w:t>
            </w:r>
          </w:p>
        </w:tc>
        <w:tc>
          <w:tcPr>
            <w:tcW w:w="1804" w:type="dxa"/>
            <w:vMerge w:val="restart"/>
            <w:vAlign w:val="center"/>
          </w:tcPr>
          <w:p w14:paraId="0296E6FB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val="en-US"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金額（港元）</w:t>
            </w:r>
          </w:p>
        </w:tc>
      </w:tr>
      <w:tr w:rsidR="00337D86" w:rsidRPr="00982D00" w14:paraId="0195E974" w14:textId="77777777" w:rsidTr="00FF738C">
        <w:tc>
          <w:tcPr>
            <w:tcW w:w="1803" w:type="dxa"/>
            <w:vAlign w:val="bottom"/>
          </w:tcPr>
          <w:p w14:paraId="7E4DEE4C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發票日期</w:t>
            </w:r>
          </w:p>
        </w:tc>
        <w:tc>
          <w:tcPr>
            <w:tcW w:w="1803" w:type="dxa"/>
            <w:vAlign w:val="bottom"/>
          </w:tcPr>
          <w:p w14:paraId="0EBBE44E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發票編號</w:t>
            </w:r>
          </w:p>
        </w:tc>
        <w:tc>
          <w:tcPr>
            <w:tcW w:w="1803" w:type="dxa"/>
            <w:vAlign w:val="bottom"/>
          </w:tcPr>
          <w:p w14:paraId="59324034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收據日期</w:t>
            </w:r>
          </w:p>
        </w:tc>
        <w:tc>
          <w:tcPr>
            <w:tcW w:w="1803" w:type="dxa"/>
            <w:vAlign w:val="bottom"/>
          </w:tcPr>
          <w:p w14:paraId="77D5E9BF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收據編號</w:t>
            </w:r>
          </w:p>
        </w:tc>
        <w:tc>
          <w:tcPr>
            <w:tcW w:w="1804" w:type="dxa"/>
            <w:vMerge/>
            <w:vAlign w:val="bottom"/>
          </w:tcPr>
          <w:p w14:paraId="647542F0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</w:p>
        </w:tc>
      </w:tr>
      <w:tr w:rsidR="00337D86" w:rsidRPr="00982D00" w14:paraId="4929DA11" w14:textId="77777777" w:rsidTr="00FF738C">
        <w:tc>
          <w:tcPr>
            <w:tcW w:w="1803" w:type="dxa"/>
            <w:vAlign w:val="bottom"/>
          </w:tcPr>
          <w:p w14:paraId="6F29A8B5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2C3A0FFB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A83E8AC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181FC2E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32B4478E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9D5F9A" w:rsidRPr="00982D00" w14:paraId="46C8C90C" w14:textId="77777777" w:rsidTr="00FF738C">
        <w:tc>
          <w:tcPr>
            <w:tcW w:w="1803" w:type="dxa"/>
            <w:vAlign w:val="bottom"/>
          </w:tcPr>
          <w:p w14:paraId="659FA2F4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83B503F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5682400D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5DE01148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7803D9D5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337D86" w:rsidRPr="00982D00" w14:paraId="4F78B853" w14:textId="77777777" w:rsidTr="00FF738C">
        <w:tc>
          <w:tcPr>
            <w:tcW w:w="1803" w:type="dxa"/>
            <w:vAlign w:val="bottom"/>
          </w:tcPr>
          <w:p w14:paraId="1FD5B730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4E18081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A0BCD6C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1D48C09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020D3361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337D86" w:rsidRPr="00982D00" w14:paraId="71B87C37" w14:textId="77777777" w:rsidTr="00FF738C">
        <w:tc>
          <w:tcPr>
            <w:tcW w:w="1803" w:type="dxa"/>
            <w:vAlign w:val="bottom"/>
          </w:tcPr>
          <w:p w14:paraId="654428CF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02DE8A2F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2E67DFA7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1FBD472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151214E6" w14:textId="77777777" w:rsidR="00337D86" w:rsidRPr="00982D00" w:rsidRDefault="00337D86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</w:tbl>
    <w:p w14:paraId="4D8240D1" w14:textId="77777777" w:rsidR="00337D86" w:rsidRPr="00982D00" w:rsidRDefault="00337D86" w:rsidP="00337D86">
      <w:pPr>
        <w:spacing w:after="0" w:line="240" w:lineRule="auto"/>
        <w:jc w:val="both"/>
        <w:rPr>
          <w:rFonts w:ascii="新細明體" w:eastAsia="新細明體" w:hAnsi="新細明體"/>
          <w:lang w:eastAsia="zh-TW"/>
        </w:rPr>
      </w:pPr>
    </w:p>
    <w:p w14:paraId="18FD6F10" w14:textId="77777777" w:rsidR="009D5F9A" w:rsidRPr="00982D00" w:rsidRDefault="009D5F9A" w:rsidP="009D5F9A">
      <w:pPr>
        <w:spacing w:after="0" w:line="240" w:lineRule="auto"/>
        <w:rPr>
          <w:rFonts w:ascii="新細明體" w:eastAsia="新細明體" w:hAnsi="新細明體"/>
          <w:b/>
          <w:lang w:eastAsia="zh-TW"/>
        </w:rPr>
      </w:pPr>
      <w:r w:rsidRPr="00982D00">
        <w:rPr>
          <w:rFonts w:ascii="新細明體" w:eastAsia="新細明體" w:hAnsi="新細明體" w:hint="eastAsia"/>
          <w:b/>
          <w:lang w:eastAsia="zh-TW"/>
        </w:rPr>
        <w:t>C. 會計審核服務支出：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D5F9A" w:rsidRPr="00982D00" w14:paraId="5BBA29F3" w14:textId="77777777" w:rsidTr="00FF738C">
        <w:tc>
          <w:tcPr>
            <w:tcW w:w="3606" w:type="dxa"/>
            <w:gridSpan w:val="2"/>
            <w:vAlign w:val="bottom"/>
          </w:tcPr>
          <w:p w14:paraId="4D9A8A2F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</w:t>
            </w:r>
          </w:p>
        </w:tc>
        <w:tc>
          <w:tcPr>
            <w:tcW w:w="3606" w:type="dxa"/>
            <w:gridSpan w:val="2"/>
            <w:vAlign w:val="bottom"/>
          </w:tcPr>
          <w:p w14:paraId="3CB410F4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</w:t>
            </w:r>
          </w:p>
        </w:tc>
        <w:tc>
          <w:tcPr>
            <w:tcW w:w="1804" w:type="dxa"/>
            <w:vMerge w:val="restart"/>
            <w:vAlign w:val="center"/>
          </w:tcPr>
          <w:p w14:paraId="62FB3F59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val="en-US"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金額（港元）</w:t>
            </w:r>
          </w:p>
        </w:tc>
      </w:tr>
      <w:tr w:rsidR="009D5F9A" w:rsidRPr="00982D00" w14:paraId="7F12D67E" w14:textId="77777777" w:rsidTr="00FF738C">
        <w:tc>
          <w:tcPr>
            <w:tcW w:w="1803" w:type="dxa"/>
            <w:vAlign w:val="bottom"/>
          </w:tcPr>
          <w:p w14:paraId="0FE82958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發票日期</w:t>
            </w:r>
          </w:p>
        </w:tc>
        <w:tc>
          <w:tcPr>
            <w:tcW w:w="1803" w:type="dxa"/>
            <w:vAlign w:val="bottom"/>
          </w:tcPr>
          <w:p w14:paraId="5886D52E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發票編號</w:t>
            </w:r>
          </w:p>
        </w:tc>
        <w:tc>
          <w:tcPr>
            <w:tcW w:w="1803" w:type="dxa"/>
            <w:vAlign w:val="bottom"/>
          </w:tcPr>
          <w:p w14:paraId="47AD391A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收據日期</w:t>
            </w:r>
          </w:p>
        </w:tc>
        <w:tc>
          <w:tcPr>
            <w:tcW w:w="1803" w:type="dxa"/>
            <w:vAlign w:val="bottom"/>
          </w:tcPr>
          <w:p w14:paraId="5B7469CB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收據編號</w:t>
            </w:r>
          </w:p>
        </w:tc>
        <w:tc>
          <w:tcPr>
            <w:tcW w:w="1804" w:type="dxa"/>
            <w:vMerge/>
            <w:vAlign w:val="bottom"/>
          </w:tcPr>
          <w:p w14:paraId="1C0B784D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</w:p>
        </w:tc>
      </w:tr>
      <w:tr w:rsidR="009D5F9A" w:rsidRPr="00982D00" w14:paraId="25F8D2A4" w14:textId="77777777" w:rsidTr="00FF738C">
        <w:tc>
          <w:tcPr>
            <w:tcW w:w="1803" w:type="dxa"/>
            <w:vAlign w:val="bottom"/>
          </w:tcPr>
          <w:p w14:paraId="10BBACA4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0ADAD5A4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0842A1B0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F419DBF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134DAD2A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9D5F9A" w:rsidRPr="00982D00" w14:paraId="4391CF40" w14:textId="77777777" w:rsidTr="00FF738C">
        <w:tc>
          <w:tcPr>
            <w:tcW w:w="1803" w:type="dxa"/>
            <w:vAlign w:val="bottom"/>
          </w:tcPr>
          <w:p w14:paraId="55B5A1C3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40B9AEB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C43047C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20FDE16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65C7F869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9D5F9A" w:rsidRPr="00982D00" w14:paraId="4E530A6F" w14:textId="77777777" w:rsidTr="00FF738C">
        <w:tc>
          <w:tcPr>
            <w:tcW w:w="1803" w:type="dxa"/>
            <w:vAlign w:val="bottom"/>
          </w:tcPr>
          <w:p w14:paraId="4BC8B4CC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DCCDB2F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7019B8C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3B94544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35A321C3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9D5F9A" w:rsidRPr="00982D00" w14:paraId="7469454B" w14:textId="77777777" w:rsidTr="00FF738C">
        <w:tc>
          <w:tcPr>
            <w:tcW w:w="1803" w:type="dxa"/>
            <w:vAlign w:val="bottom"/>
          </w:tcPr>
          <w:p w14:paraId="62C420EF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19305E26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F988BCD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A3839EC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6A12F5B6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</w:tbl>
    <w:p w14:paraId="059449F5" w14:textId="77777777" w:rsidR="009D5F9A" w:rsidRPr="00982D00" w:rsidRDefault="009D5F9A" w:rsidP="009D5F9A">
      <w:pPr>
        <w:spacing w:after="0" w:line="240" w:lineRule="auto"/>
        <w:jc w:val="both"/>
        <w:rPr>
          <w:rFonts w:ascii="新細明體" w:eastAsia="新細明體" w:hAnsi="新細明體"/>
          <w:lang w:eastAsia="zh-TW"/>
        </w:rPr>
      </w:pPr>
    </w:p>
    <w:p w14:paraId="24E5EB49" w14:textId="77777777" w:rsidR="009D5F9A" w:rsidRPr="00982D00" w:rsidRDefault="009D5F9A" w:rsidP="009D5F9A">
      <w:pPr>
        <w:spacing w:after="0" w:line="240" w:lineRule="auto"/>
        <w:rPr>
          <w:rFonts w:ascii="新細明體" w:eastAsia="新細明體" w:hAnsi="新細明體"/>
          <w:b/>
          <w:lang w:eastAsia="zh-TW"/>
        </w:rPr>
      </w:pPr>
      <w:r w:rsidRPr="00982D00">
        <w:rPr>
          <w:rFonts w:ascii="新細明體" w:eastAsia="新細明體" w:hAnsi="新細明體" w:hint="eastAsia"/>
          <w:b/>
          <w:lang w:eastAsia="zh-TW"/>
        </w:rPr>
        <w:t>D. 其他相關支出：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D5F9A" w:rsidRPr="00982D00" w14:paraId="05183275" w14:textId="77777777" w:rsidTr="00FF738C">
        <w:tc>
          <w:tcPr>
            <w:tcW w:w="3606" w:type="dxa"/>
            <w:gridSpan w:val="2"/>
            <w:vAlign w:val="bottom"/>
          </w:tcPr>
          <w:p w14:paraId="23801A9A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</w:t>
            </w:r>
          </w:p>
        </w:tc>
        <w:tc>
          <w:tcPr>
            <w:tcW w:w="3606" w:type="dxa"/>
            <w:gridSpan w:val="2"/>
            <w:vAlign w:val="bottom"/>
          </w:tcPr>
          <w:p w14:paraId="04893993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</w:t>
            </w:r>
          </w:p>
        </w:tc>
        <w:tc>
          <w:tcPr>
            <w:tcW w:w="1804" w:type="dxa"/>
            <w:vMerge w:val="restart"/>
            <w:vAlign w:val="center"/>
          </w:tcPr>
          <w:p w14:paraId="1F7275A6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val="en-US"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金額（港元）</w:t>
            </w:r>
          </w:p>
        </w:tc>
      </w:tr>
      <w:tr w:rsidR="009D5F9A" w:rsidRPr="00982D00" w14:paraId="4C10CD17" w14:textId="77777777" w:rsidTr="00FF738C">
        <w:tc>
          <w:tcPr>
            <w:tcW w:w="1803" w:type="dxa"/>
            <w:vAlign w:val="bottom"/>
          </w:tcPr>
          <w:p w14:paraId="0C545B1E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發票日期</w:t>
            </w:r>
          </w:p>
        </w:tc>
        <w:tc>
          <w:tcPr>
            <w:tcW w:w="1803" w:type="dxa"/>
            <w:vAlign w:val="bottom"/>
          </w:tcPr>
          <w:p w14:paraId="1B38529C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發票編號</w:t>
            </w:r>
          </w:p>
        </w:tc>
        <w:tc>
          <w:tcPr>
            <w:tcW w:w="1803" w:type="dxa"/>
            <w:vAlign w:val="bottom"/>
          </w:tcPr>
          <w:p w14:paraId="5AC5F3CD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收據日期</w:t>
            </w:r>
          </w:p>
        </w:tc>
        <w:tc>
          <w:tcPr>
            <w:tcW w:w="1803" w:type="dxa"/>
            <w:vAlign w:val="bottom"/>
          </w:tcPr>
          <w:p w14:paraId="7726E419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  <w:r w:rsidRPr="00982D00">
              <w:rPr>
                <w:rFonts w:ascii="新細明體" w:eastAsia="新細明體" w:hAnsi="新細明體" w:hint="eastAsia"/>
                <w:b/>
                <w:lang w:eastAsia="zh-TW"/>
              </w:rPr>
              <w:t>收據編號</w:t>
            </w:r>
          </w:p>
        </w:tc>
        <w:tc>
          <w:tcPr>
            <w:tcW w:w="1804" w:type="dxa"/>
            <w:vMerge/>
            <w:vAlign w:val="bottom"/>
          </w:tcPr>
          <w:p w14:paraId="2A09911D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b/>
                <w:lang w:eastAsia="zh-TW"/>
              </w:rPr>
            </w:pPr>
          </w:p>
        </w:tc>
      </w:tr>
      <w:tr w:rsidR="009D5F9A" w:rsidRPr="00982D00" w14:paraId="0C1292CF" w14:textId="77777777" w:rsidTr="00FF738C">
        <w:tc>
          <w:tcPr>
            <w:tcW w:w="1803" w:type="dxa"/>
            <w:vAlign w:val="bottom"/>
          </w:tcPr>
          <w:p w14:paraId="3B98D71A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180E1ED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86826FF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EAD060A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5ECD7BC8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9D5F9A" w:rsidRPr="00982D00" w14:paraId="6D8D4153" w14:textId="77777777" w:rsidTr="00FF738C">
        <w:tc>
          <w:tcPr>
            <w:tcW w:w="1803" w:type="dxa"/>
            <w:vAlign w:val="bottom"/>
          </w:tcPr>
          <w:p w14:paraId="3F96B8EF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14418956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13E59EC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00C769F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392F7AF8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9D5F9A" w:rsidRPr="00982D00" w14:paraId="1CF4097B" w14:textId="77777777" w:rsidTr="00FF738C">
        <w:tc>
          <w:tcPr>
            <w:tcW w:w="1803" w:type="dxa"/>
            <w:vAlign w:val="bottom"/>
          </w:tcPr>
          <w:p w14:paraId="5F10070F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04EBB8AC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2185960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5B29AF3C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69347832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9D5F9A" w:rsidRPr="00982D00" w14:paraId="26BA7CDC" w14:textId="77777777" w:rsidTr="00FF738C">
        <w:tc>
          <w:tcPr>
            <w:tcW w:w="1803" w:type="dxa"/>
            <w:vAlign w:val="bottom"/>
          </w:tcPr>
          <w:p w14:paraId="591C7C10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4D05D7C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89F3890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F49AFF9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58F0BE1E" w14:textId="77777777" w:rsidR="009D5F9A" w:rsidRPr="00982D00" w:rsidRDefault="009D5F9A" w:rsidP="00FF738C">
            <w:pPr>
              <w:spacing w:line="240" w:lineRule="atLeast"/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</w:tr>
    </w:tbl>
    <w:p w14:paraId="5B54D657" w14:textId="77777777" w:rsidR="00171521" w:rsidRPr="00982D00" w:rsidRDefault="00171521" w:rsidP="009D5F9A">
      <w:pPr>
        <w:spacing w:after="0" w:line="240" w:lineRule="auto"/>
        <w:jc w:val="both"/>
        <w:rPr>
          <w:rFonts w:ascii="新細明體" w:eastAsia="新細明體" w:hAnsi="新細明體"/>
          <w:lang w:eastAsia="zh-TW"/>
        </w:rPr>
      </w:pPr>
    </w:p>
    <w:p w14:paraId="60AFC050" w14:textId="77777777" w:rsidR="00813677" w:rsidRPr="00982D00" w:rsidRDefault="00813677" w:rsidP="00343F3F">
      <w:pPr>
        <w:spacing w:after="0" w:line="240" w:lineRule="auto"/>
        <w:jc w:val="both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填妥</w:t>
      </w:r>
      <w:r w:rsidR="00074E1B" w:rsidRPr="00982D00">
        <w:rPr>
          <w:rFonts w:ascii="新細明體" w:eastAsia="新細明體" w:hAnsi="新細明體" w:hint="eastAsia"/>
          <w:lang w:eastAsia="zh-TW"/>
        </w:rPr>
        <w:t>上述資料</w:t>
      </w:r>
      <w:r w:rsidRPr="00982D00">
        <w:rPr>
          <w:rFonts w:ascii="新細明體" w:eastAsia="新細明體" w:hAnsi="新細明體" w:hint="eastAsia"/>
          <w:lang w:eastAsia="zh-TW"/>
        </w:rPr>
        <w:t>後</w:t>
      </w:r>
      <w:r w:rsidR="006F2CF5" w:rsidRPr="00982D00">
        <w:rPr>
          <w:rFonts w:ascii="新細明體" w:eastAsia="新細明體" w:hAnsi="新細明體" w:hint="eastAsia"/>
          <w:lang w:eastAsia="zh-TW"/>
        </w:rPr>
        <w:t>，夾附其他所需文件，</w:t>
      </w:r>
      <w:proofErr w:type="gramStart"/>
      <w:r w:rsidRPr="00982D00">
        <w:rPr>
          <w:rFonts w:ascii="新細明體" w:eastAsia="新細明體" w:hAnsi="新細明體" w:hint="eastAsia"/>
          <w:lang w:eastAsia="zh-TW"/>
        </w:rPr>
        <w:t>請交回</w:t>
      </w:r>
      <w:proofErr w:type="gramEnd"/>
      <w:r w:rsidRPr="00982D00">
        <w:rPr>
          <w:rFonts w:ascii="新細明體" w:eastAsia="新細明體" w:hAnsi="新細明體" w:hint="eastAsia"/>
          <w:lang w:eastAsia="zh-TW"/>
        </w:rPr>
        <w:t>中</w:t>
      </w:r>
      <w:proofErr w:type="gramStart"/>
      <w:r w:rsidRPr="00982D00">
        <w:rPr>
          <w:rFonts w:ascii="新細明體" w:eastAsia="新細明體" w:hAnsi="新細明體" w:hint="eastAsia"/>
          <w:lang w:eastAsia="zh-TW"/>
        </w:rPr>
        <w:t>電綠</w:t>
      </w:r>
      <w:proofErr w:type="gramEnd"/>
      <w:r w:rsidRPr="00982D00">
        <w:rPr>
          <w:rFonts w:ascii="新細明體" w:eastAsia="新細明體" w:hAnsi="新細明體" w:hint="eastAsia"/>
          <w:lang w:eastAsia="zh-TW"/>
        </w:rPr>
        <w:t>適樓宇基金辦公室</w:t>
      </w:r>
      <w:r w:rsidR="0080359F">
        <w:rPr>
          <w:rFonts w:ascii="新細明體" w:eastAsia="新細明體" w:hAnsi="新細明體" w:hint="eastAsia"/>
          <w:lang w:eastAsia="zh-TW"/>
        </w:rPr>
        <w:t>地址</w:t>
      </w:r>
      <w:r w:rsidRPr="00982D00">
        <w:rPr>
          <w:rFonts w:ascii="新細明體" w:eastAsia="新細明體" w:hAnsi="新細明體" w:hint="eastAsia"/>
          <w:lang w:eastAsia="zh-TW"/>
        </w:rPr>
        <w:t>：</w:t>
      </w:r>
    </w:p>
    <w:p w14:paraId="5171AECE" w14:textId="77777777" w:rsidR="0080359F" w:rsidRPr="001021F1" w:rsidRDefault="0080359F" w:rsidP="0080359F">
      <w:pPr>
        <w:spacing w:after="0" w:line="240" w:lineRule="auto"/>
        <w:jc w:val="both"/>
        <w:rPr>
          <w:rFonts w:ascii="新細明體" w:eastAsia="新細明體" w:hAnsi="新細明體"/>
          <w:sz w:val="16"/>
          <w:szCs w:val="16"/>
          <w:lang w:eastAsia="zh-TW"/>
        </w:rPr>
      </w:pPr>
    </w:p>
    <w:p w14:paraId="114BE457" w14:textId="77777777" w:rsidR="0080359F" w:rsidRDefault="00813677" w:rsidP="0080359F">
      <w:pPr>
        <w:spacing w:after="0" w:line="240" w:lineRule="auto"/>
        <w:jc w:val="both"/>
        <w:rPr>
          <w:rFonts w:ascii="新細明體" w:eastAsia="新細明體" w:hAnsi="新細明體"/>
          <w:lang w:eastAsia="zh-TW"/>
        </w:rPr>
      </w:pPr>
      <w:r w:rsidRPr="0080359F">
        <w:rPr>
          <w:rFonts w:ascii="新細明體" w:eastAsia="新細明體" w:hAnsi="新細明體" w:hint="eastAsia"/>
          <w:lang w:eastAsia="zh-TW"/>
        </w:rPr>
        <w:t>九龍深水埗福華街215號7樓</w:t>
      </w:r>
    </w:p>
    <w:p w14:paraId="2783865E" w14:textId="77777777" w:rsidR="0080359F" w:rsidRDefault="00813677" w:rsidP="0080359F">
      <w:pPr>
        <w:spacing w:after="0" w:line="240" w:lineRule="auto"/>
        <w:jc w:val="both"/>
        <w:rPr>
          <w:rFonts w:ascii="新細明體" w:eastAsia="新細明體" w:hAnsi="新細明體"/>
          <w:lang w:eastAsia="zh-TW"/>
        </w:rPr>
      </w:pPr>
      <w:r w:rsidRPr="0080359F">
        <w:rPr>
          <w:rFonts w:ascii="新細明體" w:eastAsia="新細明體" w:hAnsi="新細明體" w:hint="eastAsia"/>
          <w:lang w:eastAsia="zh-TW"/>
        </w:rPr>
        <w:t>中華電力有限公司</w:t>
      </w:r>
    </w:p>
    <w:p w14:paraId="7BC696CB" w14:textId="77777777" w:rsidR="0080359F" w:rsidRDefault="00813677" w:rsidP="0080359F">
      <w:pPr>
        <w:spacing w:after="0" w:line="240" w:lineRule="auto"/>
        <w:jc w:val="both"/>
        <w:rPr>
          <w:rFonts w:ascii="新細明體" w:eastAsia="新細明體" w:hAnsi="新細明體"/>
          <w:lang w:eastAsia="zh-TW"/>
        </w:rPr>
      </w:pPr>
      <w:r w:rsidRPr="0080359F">
        <w:rPr>
          <w:rFonts w:ascii="新細明體" w:eastAsia="新細明體" w:hAnsi="新細明體" w:hint="eastAsia"/>
          <w:lang w:eastAsia="zh-TW"/>
        </w:rPr>
        <w:t>客戶及業務拓展部</w:t>
      </w:r>
    </w:p>
    <w:p w14:paraId="0C93D100" w14:textId="77777777" w:rsidR="0080359F" w:rsidRDefault="00813677" w:rsidP="0080359F">
      <w:pPr>
        <w:spacing w:after="0" w:line="240" w:lineRule="auto"/>
        <w:jc w:val="both"/>
        <w:rPr>
          <w:rFonts w:ascii="新細明體" w:eastAsia="新細明體" w:hAnsi="新細明體"/>
          <w:lang w:eastAsia="zh-TW"/>
        </w:rPr>
      </w:pPr>
      <w:r w:rsidRPr="0080359F">
        <w:rPr>
          <w:rFonts w:ascii="新細明體" w:eastAsia="新細明體" w:hAnsi="新細明體" w:hint="eastAsia"/>
          <w:lang w:eastAsia="zh-TW"/>
        </w:rPr>
        <w:t>業務策略及創新</w:t>
      </w:r>
    </w:p>
    <w:p w14:paraId="1DC5AC2B" w14:textId="77777777" w:rsidR="0080359F" w:rsidRPr="001021F1" w:rsidRDefault="0080359F" w:rsidP="0080359F">
      <w:pPr>
        <w:spacing w:after="0" w:line="240" w:lineRule="auto"/>
        <w:jc w:val="both"/>
        <w:rPr>
          <w:rFonts w:ascii="新細明體" w:eastAsia="新細明體" w:hAnsi="新細明體"/>
          <w:sz w:val="16"/>
          <w:szCs w:val="16"/>
          <w:lang w:eastAsia="zh-TW"/>
        </w:rPr>
      </w:pPr>
    </w:p>
    <w:p w14:paraId="436AA5D1" w14:textId="77777777" w:rsidR="001021F1" w:rsidRDefault="00813677" w:rsidP="001021F1">
      <w:pPr>
        <w:spacing w:after="0" w:line="240" w:lineRule="auto"/>
        <w:jc w:val="both"/>
        <w:rPr>
          <w:rFonts w:ascii="新細明體" w:eastAsia="新細明體" w:hAnsi="新細明體"/>
          <w:lang w:eastAsia="zh-TW"/>
        </w:rPr>
      </w:pPr>
      <w:proofErr w:type="gramStart"/>
      <w:r w:rsidRPr="0080359F">
        <w:rPr>
          <w:rFonts w:ascii="新細明體" w:eastAsia="新細明體" w:hAnsi="新細明體" w:hint="eastAsia"/>
          <w:lang w:eastAsia="zh-TW"/>
        </w:rPr>
        <w:t>（</w:t>
      </w:r>
      <w:proofErr w:type="gramEnd"/>
      <w:r w:rsidRPr="0080359F">
        <w:rPr>
          <w:rFonts w:ascii="新細明體" w:eastAsia="新細明體" w:hAnsi="新細明體" w:hint="eastAsia"/>
          <w:lang w:eastAsia="zh-TW"/>
        </w:rPr>
        <w:t>註：信封面請註明「中</w:t>
      </w:r>
      <w:proofErr w:type="gramStart"/>
      <w:r w:rsidRPr="0080359F">
        <w:rPr>
          <w:rFonts w:ascii="新細明體" w:eastAsia="新細明體" w:hAnsi="新細明體" w:hint="eastAsia"/>
          <w:lang w:eastAsia="zh-TW"/>
        </w:rPr>
        <w:t>電綠適</w:t>
      </w:r>
      <w:proofErr w:type="gramEnd"/>
      <w:r w:rsidRPr="0080359F">
        <w:rPr>
          <w:rFonts w:ascii="新細明體" w:eastAsia="新細明體" w:hAnsi="新細明體" w:hint="eastAsia"/>
          <w:lang w:eastAsia="zh-TW"/>
        </w:rPr>
        <w:t>樓宇基金」）</w:t>
      </w:r>
    </w:p>
    <w:p w14:paraId="6D68259B" w14:textId="77777777" w:rsidR="001021F1" w:rsidRDefault="001021F1" w:rsidP="007B5CE0">
      <w:pPr>
        <w:tabs>
          <w:tab w:val="right" w:pos="9026"/>
        </w:tabs>
        <w:rPr>
          <w:rFonts w:ascii="新細明體" w:eastAsia="新細明體" w:hAnsi="新細明體"/>
          <w:lang w:eastAsia="zh-TW"/>
        </w:rPr>
      </w:pPr>
      <w:r>
        <w:rPr>
          <w:rFonts w:ascii="新細明體" w:eastAsia="新細明體" w:hAnsi="新細明體"/>
          <w:lang w:eastAsia="zh-TW"/>
        </w:rPr>
        <w:br w:type="page"/>
      </w:r>
      <w:r w:rsidR="007B5CE0">
        <w:rPr>
          <w:rFonts w:ascii="新細明體" w:eastAsia="新細明體" w:hAnsi="新細明體"/>
          <w:lang w:eastAsia="zh-TW"/>
        </w:rPr>
        <w:lastRenderedPageBreak/>
        <w:tab/>
      </w:r>
    </w:p>
    <w:p w14:paraId="4F778D9D" w14:textId="77777777" w:rsidR="00A95760" w:rsidRPr="0080359F" w:rsidRDefault="00A95760" w:rsidP="001021F1">
      <w:pPr>
        <w:spacing w:after="0" w:line="240" w:lineRule="auto"/>
        <w:jc w:val="center"/>
        <w:rPr>
          <w:rFonts w:ascii="新細明體" w:eastAsia="新細明體" w:hAnsi="新細明體" w:cs="Arial"/>
          <w:b/>
          <w:sz w:val="32"/>
          <w:szCs w:val="32"/>
          <w:u w:val="single"/>
          <w:lang w:eastAsia="zh-TW"/>
        </w:rPr>
      </w:pPr>
      <w:r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中</w:t>
      </w:r>
      <w:proofErr w:type="gramStart"/>
      <w:r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電綠適</w:t>
      </w:r>
      <w:proofErr w:type="gramEnd"/>
      <w:r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樓宇基金</w:t>
      </w:r>
    </w:p>
    <w:p w14:paraId="3880A5DD" w14:textId="77777777" w:rsidR="00A95760" w:rsidRPr="0080359F" w:rsidRDefault="00A95760" w:rsidP="00A95760">
      <w:pPr>
        <w:spacing w:after="0" w:line="240" w:lineRule="auto"/>
        <w:jc w:val="center"/>
        <w:rPr>
          <w:rFonts w:ascii="新細明體" w:eastAsia="新細明體" w:hAnsi="新細明體" w:cs="Arial"/>
          <w:b/>
          <w:sz w:val="32"/>
          <w:szCs w:val="32"/>
          <w:u w:val="single"/>
          <w:lang w:eastAsia="zh-TW"/>
        </w:rPr>
      </w:pPr>
      <w:r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申請</w:t>
      </w:r>
      <w:r w:rsidR="00171521"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發放資助款項</w:t>
      </w:r>
      <w:r w:rsidRPr="0080359F">
        <w:rPr>
          <w:rFonts w:ascii="新細明體" w:eastAsia="新細明體" w:hAnsi="新細明體" w:cs="Arial" w:hint="eastAsia"/>
          <w:b/>
          <w:sz w:val="32"/>
          <w:szCs w:val="32"/>
          <w:u w:val="single"/>
          <w:lang w:eastAsia="zh-TW"/>
        </w:rPr>
        <w:t>時所需文件列表</w:t>
      </w:r>
    </w:p>
    <w:p w14:paraId="3A67E35B" w14:textId="77777777" w:rsidR="00A95760" w:rsidRPr="00982D00" w:rsidRDefault="00A95760" w:rsidP="00A95760">
      <w:pPr>
        <w:spacing w:after="0" w:line="240" w:lineRule="auto"/>
        <w:rPr>
          <w:rFonts w:ascii="新細明體" w:eastAsia="新細明體" w:hAnsi="新細明體"/>
          <w:lang w:eastAsia="zh-TW"/>
        </w:rPr>
      </w:pPr>
    </w:p>
    <w:p w14:paraId="3E89EC41" w14:textId="77777777" w:rsidR="00A95760" w:rsidRPr="00982D00" w:rsidRDefault="00A95760" w:rsidP="00A95760">
      <w:pPr>
        <w:spacing w:after="0" w:line="240" w:lineRule="auto"/>
        <w:rPr>
          <w:rFonts w:ascii="新細明體" w:eastAsia="新細明體" w:hAnsi="新細明體"/>
          <w:lang w:eastAsia="zh-TW"/>
        </w:rPr>
      </w:pPr>
    </w:p>
    <w:p w14:paraId="4C395D6B" w14:textId="77777777" w:rsidR="00A95760" w:rsidRDefault="00A95760" w:rsidP="00A95760">
      <w:p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提交申請</w:t>
      </w:r>
      <w:r w:rsidR="00CD61B1" w:rsidRPr="00982D00">
        <w:rPr>
          <w:rFonts w:ascii="新細明體" w:eastAsia="新細明體" w:hAnsi="新細明體" w:hint="eastAsia"/>
          <w:lang w:eastAsia="zh-TW"/>
        </w:rPr>
        <w:t>發放資助款項</w:t>
      </w:r>
      <w:r w:rsidRPr="00982D00">
        <w:rPr>
          <w:rFonts w:ascii="新細明體" w:eastAsia="新細明體" w:hAnsi="新細明體" w:hint="eastAsia"/>
          <w:lang w:eastAsia="zh-TW"/>
        </w:rPr>
        <w:t>前，請檢查清楚所需文件：</w:t>
      </w:r>
    </w:p>
    <w:p w14:paraId="4FC1A99D" w14:textId="77777777" w:rsidR="0080359F" w:rsidRDefault="0080359F" w:rsidP="00A95760">
      <w:pPr>
        <w:spacing w:after="0" w:line="240" w:lineRule="auto"/>
        <w:rPr>
          <w:rFonts w:ascii="新細明體" w:eastAsia="新細明體" w:hAnsi="新細明體"/>
          <w:lang w:eastAsia="zh-TW"/>
        </w:rPr>
      </w:pPr>
    </w:p>
    <w:p w14:paraId="5394BA69" w14:textId="77777777" w:rsidR="0080359F" w:rsidRPr="003126BD" w:rsidRDefault="0080359F" w:rsidP="00A95760">
      <w:pPr>
        <w:spacing w:after="0" w:line="240" w:lineRule="auto"/>
        <w:rPr>
          <w:rFonts w:ascii="新細明體" w:eastAsia="新細明體" w:hAnsi="新細明體"/>
          <w:u w:val="single"/>
          <w:lang w:eastAsia="zh-TW"/>
        </w:rPr>
      </w:pPr>
      <w:r w:rsidRPr="003126BD">
        <w:rPr>
          <w:rFonts w:ascii="新細明體" w:eastAsia="新細明體" w:hAnsi="新細明體" w:hint="eastAsia"/>
          <w:u w:val="single"/>
          <w:lang w:eastAsia="zh-TW"/>
        </w:rPr>
        <w:t>只適用於申請編號以EBF為首的申請：</w:t>
      </w:r>
    </w:p>
    <w:p w14:paraId="0BC027D6" w14:textId="77777777" w:rsidR="00A95760" w:rsidRPr="00982D00" w:rsidRDefault="00A95760" w:rsidP="00A95760">
      <w:pPr>
        <w:spacing w:after="0" w:line="240" w:lineRule="auto"/>
        <w:rPr>
          <w:rFonts w:ascii="新細明體" w:eastAsia="新細明體" w:hAnsi="新細明體"/>
          <w:lang w:eastAsia="zh-TW"/>
        </w:rPr>
      </w:pPr>
    </w:p>
    <w:p w14:paraId="65C5007A" w14:textId="77777777" w:rsidR="00A95760" w:rsidRPr="00982D00" w:rsidRDefault="001A190D" w:rsidP="00A95760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同意聘用承辦商的會議記錄副本</w:t>
      </w:r>
      <w:r w:rsidR="00D564D5" w:rsidRPr="00982D00">
        <w:rPr>
          <w:rFonts w:ascii="新細明體" w:eastAsia="新細明體" w:hAnsi="新細明體" w:hint="eastAsia"/>
          <w:lang w:eastAsia="zh-TW"/>
        </w:rPr>
        <w:t>（如之前未曾提交）</w:t>
      </w:r>
    </w:p>
    <w:p w14:paraId="51B029F3" w14:textId="77777777" w:rsidR="00203F24" w:rsidRPr="00982D00" w:rsidRDefault="00203F24" w:rsidP="00203F24">
      <w:pPr>
        <w:pStyle w:val="ListParagraph"/>
        <w:spacing w:after="0" w:line="240" w:lineRule="auto"/>
        <w:rPr>
          <w:rFonts w:ascii="新細明體" w:eastAsia="新細明體" w:hAnsi="新細明體"/>
          <w:lang w:eastAsia="zh-TW"/>
        </w:rPr>
      </w:pPr>
    </w:p>
    <w:p w14:paraId="6E46431D" w14:textId="77777777" w:rsidR="001A190D" w:rsidRPr="00982D00" w:rsidRDefault="001A190D" w:rsidP="00A95760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獲資助機構與承辦商簽訂的合約副本</w:t>
      </w:r>
      <w:r w:rsidR="00D564D5" w:rsidRPr="00982D00">
        <w:rPr>
          <w:rFonts w:ascii="新細明體" w:eastAsia="新細明體" w:hAnsi="新細明體" w:hint="eastAsia"/>
          <w:lang w:eastAsia="zh-TW"/>
        </w:rPr>
        <w:t>（如之前未曾提交）</w:t>
      </w:r>
    </w:p>
    <w:p w14:paraId="1889A8B2" w14:textId="77777777" w:rsidR="00203F24" w:rsidRPr="00982D00" w:rsidRDefault="00203F24" w:rsidP="00203F24">
      <w:pPr>
        <w:pStyle w:val="ListParagraph"/>
        <w:spacing w:after="0" w:line="240" w:lineRule="auto"/>
        <w:rPr>
          <w:rFonts w:ascii="新細明體" w:eastAsia="新細明體" w:hAnsi="新細明體"/>
          <w:lang w:eastAsia="zh-TW"/>
        </w:rPr>
      </w:pPr>
    </w:p>
    <w:p w14:paraId="74198390" w14:textId="77777777" w:rsidR="001A190D" w:rsidRPr="00982D00" w:rsidRDefault="001A190D" w:rsidP="00A95760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所有有關並已支付的發票（認證副本）</w:t>
      </w:r>
    </w:p>
    <w:p w14:paraId="11D90F6B" w14:textId="77777777" w:rsidR="00203F24" w:rsidRPr="00982D00" w:rsidRDefault="00203F24" w:rsidP="00203F24">
      <w:pPr>
        <w:pStyle w:val="ListParagraph"/>
        <w:spacing w:after="0" w:line="240" w:lineRule="auto"/>
        <w:rPr>
          <w:rFonts w:ascii="新細明體" w:eastAsia="新細明體" w:hAnsi="新細明體"/>
          <w:lang w:eastAsia="zh-TW"/>
        </w:rPr>
      </w:pPr>
    </w:p>
    <w:p w14:paraId="4F31491F" w14:textId="77777777" w:rsidR="001A190D" w:rsidRPr="00982D00" w:rsidRDefault="001A190D" w:rsidP="00A95760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所有有關並已支付的收據（認證副本）</w:t>
      </w:r>
    </w:p>
    <w:p w14:paraId="30CF0E84" w14:textId="77777777" w:rsidR="00203F24" w:rsidRPr="00982D00" w:rsidRDefault="00203F24" w:rsidP="00203F24">
      <w:pPr>
        <w:pStyle w:val="ListParagraph"/>
        <w:spacing w:after="0" w:line="240" w:lineRule="auto"/>
        <w:rPr>
          <w:rFonts w:ascii="新細明體" w:eastAsia="新細明體" w:hAnsi="新細明體"/>
          <w:lang w:eastAsia="zh-TW"/>
        </w:rPr>
      </w:pPr>
    </w:p>
    <w:p w14:paraId="126CB925" w14:textId="77777777" w:rsidR="00D564D5" w:rsidRPr="00982D00" w:rsidRDefault="00D564D5" w:rsidP="00A95760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填妥的完成報告書（只適用於申請發放最後一期資助款項）</w:t>
      </w:r>
    </w:p>
    <w:p w14:paraId="70077616" w14:textId="77777777" w:rsidR="00203F24" w:rsidRPr="00982D00" w:rsidRDefault="00203F24" w:rsidP="00203F24">
      <w:pPr>
        <w:pStyle w:val="ListParagraph"/>
        <w:spacing w:after="0" w:line="240" w:lineRule="auto"/>
        <w:rPr>
          <w:rFonts w:ascii="新細明體" w:eastAsia="新細明體" w:hAnsi="新細明體"/>
          <w:lang w:eastAsia="zh-TW"/>
        </w:rPr>
      </w:pPr>
    </w:p>
    <w:p w14:paraId="694A2C4A" w14:textId="77777777" w:rsidR="00203F24" w:rsidRDefault="00D564D5" w:rsidP="00D25092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賬目報表（只適用於申請發放最後一期資助款項）</w:t>
      </w:r>
    </w:p>
    <w:p w14:paraId="5D920E4A" w14:textId="77777777" w:rsidR="00A9606D" w:rsidRPr="00A9606D" w:rsidRDefault="00A9606D" w:rsidP="00A9606D">
      <w:pPr>
        <w:pStyle w:val="ListParagraph"/>
        <w:rPr>
          <w:rFonts w:ascii="新細明體" w:eastAsia="新細明體" w:hAnsi="新細明體"/>
          <w:lang w:eastAsia="zh-TW"/>
        </w:rPr>
      </w:pPr>
    </w:p>
    <w:p w14:paraId="473B0CF1" w14:textId="77777777" w:rsidR="00A9606D" w:rsidRDefault="003126BD" w:rsidP="00D25092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A9606D">
        <w:rPr>
          <w:rFonts w:ascii="新細明體" w:eastAsia="新細明體" w:hAnsi="新細明體" w:hint="eastAsia"/>
          <w:lang w:eastAsia="zh-TW"/>
        </w:rPr>
        <w:t>合資格會計師審核</w:t>
      </w:r>
      <w:r>
        <w:rPr>
          <w:rFonts w:ascii="新細明體" w:eastAsia="新細明體" w:hAnsi="新細明體" w:hint="eastAsia"/>
          <w:lang w:eastAsia="zh-TW"/>
        </w:rPr>
        <w:t>報告（只適用於</w:t>
      </w:r>
      <w:r w:rsidR="00A9606D" w:rsidRPr="00A9606D">
        <w:rPr>
          <w:rFonts w:ascii="新細明體" w:eastAsia="新細明體" w:hAnsi="新細明體" w:hint="eastAsia"/>
          <w:lang w:eastAsia="zh-TW"/>
        </w:rPr>
        <w:t>獲批資助金額為港幣十五萬或以上的項目</w:t>
      </w:r>
      <w:r>
        <w:rPr>
          <w:rFonts w:ascii="新細明體" w:eastAsia="新細明體" w:hAnsi="新細明體" w:hint="eastAsia"/>
          <w:lang w:eastAsia="zh-TW"/>
        </w:rPr>
        <w:t>並</w:t>
      </w:r>
      <w:r w:rsidRPr="00982D00">
        <w:rPr>
          <w:rFonts w:ascii="新細明體" w:eastAsia="新細明體" w:hAnsi="新細明體" w:hint="eastAsia"/>
          <w:lang w:eastAsia="zh-TW"/>
        </w:rPr>
        <w:t>申請發放最後一期資助款項</w:t>
      </w:r>
      <w:r>
        <w:rPr>
          <w:rFonts w:ascii="新細明體" w:eastAsia="新細明體" w:hAnsi="新細明體" w:hint="eastAsia"/>
          <w:lang w:eastAsia="zh-TW"/>
        </w:rPr>
        <w:t>）</w:t>
      </w:r>
    </w:p>
    <w:p w14:paraId="3F6C4E25" w14:textId="77777777" w:rsidR="00FB231C" w:rsidRPr="00FB231C" w:rsidRDefault="00FB231C" w:rsidP="00FB231C">
      <w:pPr>
        <w:pStyle w:val="ListParagraph"/>
        <w:rPr>
          <w:rFonts w:ascii="新細明體" w:eastAsia="新細明體" w:hAnsi="新細明體"/>
          <w:lang w:eastAsia="zh-TW"/>
        </w:rPr>
      </w:pPr>
    </w:p>
    <w:p w14:paraId="38FEBE0E" w14:textId="77777777" w:rsidR="00FB231C" w:rsidRDefault="00FB231C" w:rsidP="00D25092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定期維修保養合約或協議（為期最少</w:t>
      </w:r>
      <w:r>
        <w:rPr>
          <w:rFonts w:ascii="新細明體" w:eastAsia="新細明體" w:hAnsi="新細明體" w:hint="eastAsia"/>
          <w:lang w:eastAsia="zh-TW"/>
        </w:rPr>
        <w:t>三</w:t>
      </w:r>
      <w:r w:rsidRPr="00982D00">
        <w:rPr>
          <w:rFonts w:ascii="新細明體" w:eastAsia="新細明體" w:hAnsi="新細明體" w:hint="eastAsia"/>
          <w:lang w:eastAsia="zh-TW"/>
        </w:rPr>
        <w:t>年）認證副本（只適用於</w:t>
      </w:r>
      <w:r w:rsidR="0080359F" w:rsidRPr="00982D00">
        <w:rPr>
          <w:rFonts w:ascii="新細明體" w:eastAsia="新細明體" w:hAnsi="新細明體" w:hint="eastAsia"/>
          <w:lang w:eastAsia="zh-TW"/>
        </w:rPr>
        <w:t>獲資助機構並非業主立案法團</w:t>
      </w:r>
      <w:r w:rsidR="0080359F">
        <w:rPr>
          <w:rFonts w:ascii="新細明體" w:eastAsia="新細明體" w:hAnsi="新細明體" w:hint="eastAsia"/>
          <w:lang w:eastAsia="zh-TW"/>
        </w:rPr>
        <w:t>並</w:t>
      </w:r>
      <w:r w:rsidRPr="00982D00">
        <w:rPr>
          <w:rFonts w:ascii="新細明體" w:eastAsia="新細明體" w:hAnsi="新細明體" w:hint="eastAsia"/>
          <w:lang w:eastAsia="zh-TW"/>
        </w:rPr>
        <w:t>申請發放最後一期資助款項）</w:t>
      </w:r>
    </w:p>
    <w:p w14:paraId="1FCDE60C" w14:textId="77777777" w:rsidR="0080359F" w:rsidRPr="0080359F" w:rsidRDefault="0080359F" w:rsidP="0080359F">
      <w:pPr>
        <w:pStyle w:val="ListParagraph"/>
        <w:rPr>
          <w:rFonts w:ascii="新細明體" w:eastAsia="新細明體" w:hAnsi="新細明體"/>
          <w:lang w:eastAsia="zh-TW"/>
        </w:rPr>
      </w:pPr>
    </w:p>
    <w:p w14:paraId="38FF0E5C" w14:textId="77777777" w:rsidR="0080359F" w:rsidRPr="003126BD" w:rsidRDefault="0080359F" w:rsidP="0080359F">
      <w:pPr>
        <w:spacing w:after="0" w:line="240" w:lineRule="auto"/>
        <w:rPr>
          <w:rFonts w:ascii="新細明體" w:eastAsia="新細明體" w:hAnsi="新細明體"/>
          <w:u w:val="single"/>
          <w:lang w:eastAsia="zh-TW"/>
        </w:rPr>
      </w:pPr>
      <w:r w:rsidRPr="003126BD">
        <w:rPr>
          <w:rFonts w:ascii="新細明體" w:eastAsia="新細明體" w:hAnsi="新細明體" w:hint="eastAsia"/>
          <w:u w:val="single"/>
          <w:lang w:eastAsia="zh-TW"/>
        </w:rPr>
        <w:t>只適用於申請編號以NEBF為首的申請：</w:t>
      </w:r>
    </w:p>
    <w:p w14:paraId="2BD6BB83" w14:textId="77777777" w:rsidR="0080359F" w:rsidRPr="00982D00" w:rsidRDefault="0080359F" w:rsidP="0080359F">
      <w:pPr>
        <w:spacing w:after="0" w:line="240" w:lineRule="auto"/>
        <w:rPr>
          <w:rFonts w:ascii="新細明體" w:eastAsia="新細明體" w:hAnsi="新細明體"/>
          <w:lang w:eastAsia="zh-TW"/>
        </w:rPr>
      </w:pPr>
    </w:p>
    <w:p w14:paraId="67E44D21" w14:textId="77777777" w:rsidR="0080359F" w:rsidRPr="00982D00" w:rsidRDefault="0080359F" w:rsidP="0080359F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獲資助機構 / 人士與承辦商簽訂的合約副本（如之前未曾提交）</w:t>
      </w:r>
    </w:p>
    <w:p w14:paraId="3C6FE233" w14:textId="77777777" w:rsidR="0080359F" w:rsidRPr="00982D00" w:rsidRDefault="0080359F" w:rsidP="0080359F">
      <w:pPr>
        <w:pStyle w:val="ListParagraph"/>
        <w:spacing w:after="0" w:line="240" w:lineRule="auto"/>
        <w:rPr>
          <w:rFonts w:ascii="新細明體" w:eastAsia="新細明體" w:hAnsi="新細明體"/>
          <w:lang w:eastAsia="zh-TW"/>
        </w:rPr>
      </w:pPr>
    </w:p>
    <w:p w14:paraId="2B4597FE" w14:textId="77777777" w:rsidR="0080359F" w:rsidRPr="00982D00" w:rsidRDefault="0080359F" w:rsidP="0080359F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所有有關並已支付的發票（認證副本）</w:t>
      </w:r>
    </w:p>
    <w:p w14:paraId="27E4C078" w14:textId="77777777" w:rsidR="0080359F" w:rsidRPr="00982D00" w:rsidRDefault="0080359F" w:rsidP="0080359F">
      <w:pPr>
        <w:pStyle w:val="ListParagraph"/>
        <w:spacing w:after="0" w:line="240" w:lineRule="auto"/>
        <w:rPr>
          <w:rFonts w:ascii="新細明體" w:eastAsia="新細明體" w:hAnsi="新細明體"/>
          <w:lang w:eastAsia="zh-TW"/>
        </w:rPr>
      </w:pPr>
    </w:p>
    <w:p w14:paraId="0DB8833B" w14:textId="77777777" w:rsidR="0080359F" w:rsidRPr="00982D00" w:rsidRDefault="0080359F" w:rsidP="0080359F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所有有關並已支付的收據（認證副本）</w:t>
      </w:r>
    </w:p>
    <w:p w14:paraId="7A8F146B" w14:textId="77777777" w:rsidR="0080359F" w:rsidRPr="00982D00" w:rsidRDefault="0080359F" w:rsidP="0080359F">
      <w:pPr>
        <w:pStyle w:val="ListParagraph"/>
        <w:spacing w:after="0" w:line="240" w:lineRule="auto"/>
        <w:rPr>
          <w:rFonts w:ascii="新細明體" w:eastAsia="新細明體" w:hAnsi="新細明體"/>
          <w:lang w:eastAsia="zh-TW"/>
        </w:rPr>
      </w:pPr>
    </w:p>
    <w:p w14:paraId="5E0F5098" w14:textId="77777777" w:rsidR="0080359F" w:rsidRPr="00982D00" w:rsidRDefault="0080359F" w:rsidP="0080359F">
      <w:pPr>
        <w:pStyle w:val="ListParagraph"/>
        <w:numPr>
          <w:ilvl w:val="0"/>
          <w:numId w:val="5"/>
        </w:numPr>
        <w:spacing w:after="0" w:line="240" w:lineRule="auto"/>
        <w:rPr>
          <w:rFonts w:ascii="新細明體" w:eastAsia="新細明體" w:hAnsi="新細明體"/>
          <w:lang w:eastAsia="zh-TW"/>
        </w:rPr>
      </w:pPr>
      <w:r w:rsidRPr="00982D00">
        <w:rPr>
          <w:rFonts w:ascii="新細明體" w:eastAsia="新細明體" w:hAnsi="新細明體" w:hint="eastAsia"/>
          <w:lang w:eastAsia="zh-TW"/>
        </w:rPr>
        <w:t>填妥的完成報告書（只適用於申請發放最後一期資助款項）</w:t>
      </w:r>
    </w:p>
    <w:sectPr w:rsidR="0080359F" w:rsidRPr="00982D00" w:rsidSect="00171521">
      <w:footerReference w:type="default" r:id="rId10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E32E" w14:textId="77777777" w:rsidR="00550030" w:rsidRDefault="00550030" w:rsidP="00637191">
      <w:pPr>
        <w:spacing w:after="0" w:line="240" w:lineRule="auto"/>
      </w:pPr>
      <w:r>
        <w:separator/>
      </w:r>
    </w:p>
  </w:endnote>
  <w:endnote w:type="continuationSeparator" w:id="0">
    <w:p w14:paraId="64EBCC26" w14:textId="77777777" w:rsidR="00550030" w:rsidRDefault="00550030" w:rsidP="0063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2727" w14:textId="77777777" w:rsidR="00FC3C76" w:rsidRPr="00980FD8" w:rsidRDefault="00FC3C76" w:rsidP="00FC3C76">
    <w:pPr>
      <w:pStyle w:val="Footer"/>
      <w:ind w:right="-58"/>
      <w:jc w:val="right"/>
      <w:rPr>
        <w:rFonts w:ascii="新細明體" w:eastAsia="新細明體" w:hAnsiTheme="minorEastAsia"/>
        <w:sz w:val="16"/>
      </w:rPr>
    </w:pPr>
    <w:r w:rsidRPr="00980FD8">
      <w:rPr>
        <w:rFonts w:ascii="新細明體" w:eastAsia="新細明體" w:hAnsiTheme="minorEastAsia" w:hint="eastAsia"/>
        <w:sz w:val="16"/>
      </w:rPr>
      <w:t>修訂日期：201</w:t>
    </w:r>
    <w:r>
      <w:rPr>
        <w:rFonts w:ascii="新細明體" w:eastAsia="新細明體" w:hAnsiTheme="minorEastAsia"/>
        <w:sz w:val="16"/>
      </w:rPr>
      <w:t>9</w:t>
    </w:r>
    <w:r w:rsidRPr="00980FD8">
      <w:rPr>
        <w:rFonts w:ascii="新細明體" w:eastAsia="新細明體" w:hAnsiTheme="minorEastAsia" w:hint="eastAsia"/>
        <w:sz w:val="16"/>
      </w:rPr>
      <w:t>年</w:t>
    </w:r>
    <w:r w:rsidR="007B5CE0">
      <w:rPr>
        <w:rFonts w:ascii="新細明體" w:eastAsia="新細明體" w:hAnsiTheme="minorEastAsia"/>
        <w:sz w:val="16"/>
      </w:rPr>
      <w:t>10</w:t>
    </w:r>
    <w:r w:rsidRPr="00980FD8">
      <w:rPr>
        <w:rFonts w:ascii="新細明體" w:eastAsia="新細明體" w:hAnsiTheme="minorEastAsia" w:hint="eastAsia"/>
        <w:sz w:val="16"/>
      </w:rPr>
      <w:t>月</w:t>
    </w:r>
    <w:r w:rsidR="007B5CE0">
      <w:rPr>
        <w:rFonts w:ascii="新細明體" w:hAnsiTheme="minorEastAsia" w:hint="eastAsia"/>
        <w:sz w:val="16"/>
      </w:rPr>
      <w:t>8</w:t>
    </w:r>
    <w:r w:rsidRPr="00980FD8">
      <w:rPr>
        <w:rFonts w:ascii="新細明體" w:eastAsia="新細明體" w:hAnsiTheme="minorEastAsia" w:hint="eastAsia"/>
        <w:sz w:val="16"/>
      </w:rPr>
      <w:t>日</w:t>
    </w:r>
  </w:p>
  <w:p w14:paraId="1C84CC4D" w14:textId="77777777" w:rsidR="00FC3C76" w:rsidRDefault="00FC3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F4866" w14:textId="77777777" w:rsidR="00550030" w:rsidRDefault="00550030" w:rsidP="00637191">
      <w:pPr>
        <w:spacing w:after="0" w:line="240" w:lineRule="auto"/>
      </w:pPr>
      <w:r>
        <w:separator/>
      </w:r>
    </w:p>
  </w:footnote>
  <w:footnote w:type="continuationSeparator" w:id="0">
    <w:p w14:paraId="44D50AF5" w14:textId="77777777" w:rsidR="00550030" w:rsidRDefault="00550030" w:rsidP="00637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5CD"/>
    <w:multiLevelType w:val="hybridMultilevel"/>
    <w:tmpl w:val="DEE82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1851"/>
    <w:multiLevelType w:val="hybridMultilevel"/>
    <w:tmpl w:val="3900020C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2D9B"/>
    <w:multiLevelType w:val="hybridMultilevel"/>
    <w:tmpl w:val="AC06DDDA"/>
    <w:lvl w:ilvl="0" w:tplc="AE3013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26F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43D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B422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486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A487A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70C5DC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CAA7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C29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C2100"/>
    <w:multiLevelType w:val="hybridMultilevel"/>
    <w:tmpl w:val="7EAC1A02"/>
    <w:lvl w:ilvl="0" w:tplc="0CB61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4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60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49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AC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A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49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E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557BE6"/>
    <w:multiLevelType w:val="hybridMultilevel"/>
    <w:tmpl w:val="EF26244C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4A37"/>
    <w:multiLevelType w:val="hybridMultilevel"/>
    <w:tmpl w:val="DEE6DAD4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9099C"/>
    <w:multiLevelType w:val="hybridMultilevel"/>
    <w:tmpl w:val="B37AF5CE"/>
    <w:lvl w:ilvl="0" w:tplc="AA6EC6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162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AA7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9280C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D52E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C1A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8ED7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C369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435B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F0197"/>
    <w:multiLevelType w:val="hybridMultilevel"/>
    <w:tmpl w:val="50DA4944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4A02"/>
    <w:multiLevelType w:val="hybridMultilevel"/>
    <w:tmpl w:val="8B6C4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91"/>
    <w:rsid w:val="00074E1B"/>
    <w:rsid w:val="000F235D"/>
    <w:rsid w:val="001021F1"/>
    <w:rsid w:val="00142475"/>
    <w:rsid w:val="00171521"/>
    <w:rsid w:val="001772DE"/>
    <w:rsid w:val="001A190D"/>
    <w:rsid w:val="001B260D"/>
    <w:rsid w:val="001E49B4"/>
    <w:rsid w:val="002005B8"/>
    <w:rsid w:val="00203F24"/>
    <w:rsid w:val="002254A2"/>
    <w:rsid w:val="0027699A"/>
    <w:rsid w:val="003126BD"/>
    <w:rsid w:val="00337D86"/>
    <w:rsid w:val="00343F3F"/>
    <w:rsid w:val="003A3ED9"/>
    <w:rsid w:val="004719A1"/>
    <w:rsid w:val="004B6A52"/>
    <w:rsid w:val="004E3C00"/>
    <w:rsid w:val="00521901"/>
    <w:rsid w:val="00550030"/>
    <w:rsid w:val="00637191"/>
    <w:rsid w:val="006F2CF5"/>
    <w:rsid w:val="00745886"/>
    <w:rsid w:val="007B5CE0"/>
    <w:rsid w:val="0080359F"/>
    <w:rsid w:val="00813677"/>
    <w:rsid w:val="00844328"/>
    <w:rsid w:val="00862990"/>
    <w:rsid w:val="008C3B02"/>
    <w:rsid w:val="008E50E7"/>
    <w:rsid w:val="00911C4C"/>
    <w:rsid w:val="00982D00"/>
    <w:rsid w:val="009D5F9A"/>
    <w:rsid w:val="00A71833"/>
    <w:rsid w:val="00A95760"/>
    <w:rsid w:val="00A9606D"/>
    <w:rsid w:val="00AB1042"/>
    <w:rsid w:val="00BE56DC"/>
    <w:rsid w:val="00BF1694"/>
    <w:rsid w:val="00BF17C1"/>
    <w:rsid w:val="00C73E42"/>
    <w:rsid w:val="00CD61B1"/>
    <w:rsid w:val="00D25092"/>
    <w:rsid w:val="00D564D5"/>
    <w:rsid w:val="00E92A27"/>
    <w:rsid w:val="00E93F6A"/>
    <w:rsid w:val="00ED7229"/>
    <w:rsid w:val="00F334B7"/>
    <w:rsid w:val="00FB231C"/>
    <w:rsid w:val="00FC3C76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DCF00B"/>
  <w15:chartTrackingRefBased/>
  <w15:docId w15:val="{1B1F97E5-01FF-4198-8690-5700F29B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91"/>
  </w:style>
  <w:style w:type="paragraph" w:styleId="Footer">
    <w:name w:val="footer"/>
    <w:basedOn w:val="Normal"/>
    <w:link w:val="FooterChar"/>
    <w:unhideWhenUsed/>
    <w:rsid w:val="00637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37191"/>
  </w:style>
  <w:style w:type="paragraph" w:styleId="ListParagraph">
    <w:name w:val="List Paragraph"/>
    <w:basedOn w:val="Normal"/>
    <w:uiPriority w:val="34"/>
    <w:qFormat/>
    <w:rsid w:val="00637191"/>
    <w:pPr>
      <w:ind w:left="720"/>
      <w:contextualSpacing/>
    </w:pPr>
  </w:style>
  <w:style w:type="table" w:styleId="TableGrid">
    <w:name w:val="Table Grid"/>
    <w:basedOn w:val="TableNormal"/>
    <w:uiPriority w:val="59"/>
    <w:rsid w:val="00BF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6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7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1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2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0B0F1CA241547977D715F093503CE" ma:contentTypeVersion="2" ma:contentTypeDescription="Create a new document." ma:contentTypeScope="" ma:versionID="8e18890d032268f2d5b1059f65633b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d8189da0217d8c91a1daafa44db1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588727-40C3-4361-931B-2A1BAE367A8A}"/>
</file>

<file path=customXml/itemProps2.xml><?xml version="1.0" encoding="utf-8"?>
<ds:datastoreItem xmlns:ds="http://schemas.openxmlformats.org/officeDocument/2006/customXml" ds:itemID="{6A54FB79-F4FF-4738-BD72-589E45B92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7D583-5506-468A-8C2C-D72CA2630400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126d27c1-2ca9-4b23-9e88-a92f57725cdf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 Power (Hong Kong) Limited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Kelvin King Cheung</dc:creator>
  <cp:keywords/>
  <dc:description/>
  <cp:lastModifiedBy>Lo, Chelsea Wing Sum</cp:lastModifiedBy>
  <cp:revision>2</cp:revision>
  <dcterms:created xsi:type="dcterms:W3CDTF">2019-10-08T07:28:00Z</dcterms:created>
  <dcterms:modified xsi:type="dcterms:W3CDTF">2019-10-08T07:28:00Z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0x0101005A00B0F1CA241547977D715F093503CE</vt:lpwstr>
  </property>
</Properties>
</file>