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760F" w14:textId="47751E02" w:rsidR="000B25E3" w:rsidRPr="00566F47" w:rsidRDefault="0071088C" w:rsidP="00841787">
      <w:pPr>
        <w:spacing w:line="240" w:lineRule="auto"/>
        <w:jc w:val="center"/>
        <w:rPr>
          <w:rFonts w:ascii="Times New Roman" w:hAnsi="Times New Roman" w:cs="Times New Roman"/>
          <w:b/>
          <w:bCs/>
          <w:sz w:val="28"/>
          <w:szCs w:val="28"/>
        </w:rPr>
      </w:pPr>
      <w:r w:rsidRPr="008B3939">
        <w:rPr>
          <w:rFonts w:ascii="Times New Roman" w:hAnsi="Times New Roman" w:cs="Times New Roman"/>
          <w:b/>
          <w:bCs/>
          <w:sz w:val="28"/>
          <w:szCs w:val="28"/>
        </w:rPr>
        <w:t xml:space="preserve">CLP Retro-commissioning Charter Programme </w:t>
      </w:r>
      <w:r w:rsidR="00B4420E" w:rsidRPr="00566F47">
        <w:rPr>
          <w:rFonts w:ascii="Times New Roman" w:hAnsi="Times New Roman" w:cs="Times New Roman"/>
          <w:b/>
          <w:bCs/>
          <w:sz w:val="28"/>
          <w:szCs w:val="28"/>
        </w:rPr>
        <w:t xml:space="preserve">– </w:t>
      </w:r>
      <w:r w:rsidR="00312A0E" w:rsidRPr="00566F47">
        <w:rPr>
          <w:rFonts w:ascii="Times New Roman" w:hAnsi="Times New Roman" w:cs="Times New Roman"/>
          <w:b/>
          <w:bCs/>
          <w:sz w:val="28"/>
          <w:szCs w:val="28"/>
        </w:rPr>
        <w:t>Application For</w:t>
      </w:r>
      <w:r w:rsidR="000B25E3" w:rsidRPr="00566F47">
        <w:rPr>
          <w:rFonts w:ascii="Times New Roman" w:hAnsi="Times New Roman" w:cs="Times New Roman"/>
          <w:b/>
          <w:bCs/>
          <w:sz w:val="28"/>
          <w:szCs w:val="28"/>
        </w:rPr>
        <w:t>m</w:t>
      </w:r>
    </w:p>
    <w:p w14:paraId="5959E629" w14:textId="730D02BF" w:rsidR="40AFA24E" w:rsidRPr="00725162" w:rsidRDefault="0071088C" w:rsidP="00145DC0">
      <w:pPr>
        <w:jc w:val="center"/>
        <w:rPr>
          <w:rFonts w:asciiTheme="minorEastAsia" w:hAnsiTheme="minorEastAsia" w:cs="微軟正黑體"/>
          <w:b/>
          <w:bCs/>
          <w:color w:val="000000" w:themeColor="text1"/>
          <w:sz w:val="28"/>
          <w:szCs w:val="28"/>
          <w:lang w:eastAsia="zh-TW"/>
        </w:rPr>
      </w:pPr>
      <w:r w:rsidRPr="008B3939">
        <w:rPr>
          <w:rFonts w:asciiTheme="minorEastAsia" w:hAnsiTheme="minorEastAsia" w:cs="微軟正黑體" w:hint="eastAsia"/>
          <w:b/>
          <w:bCs/>
          <w:color w:val="000000" w:themeColor="text1"/>
          <w:sz w:val="28"/>
          <w:szCs w:val="28"/>
          <w:lang w:eastAsia="zh-TW"/>
        </w:rPr>
        <w:t>中電重新校</w:t>
      </w:r>
      <w:proofErr w:type="gramStart"/>
      <w:r w:rsidRPr="008B3939">
        <w:rPr>
          <w:rFonts w:asciiTheme="minorEastAsia" w:hAnsiTheme="minorEastAsia" w:cs="微軟正黑體" w:hint="eastAsia"/>
          <w:b/>
          <w:bCs/>
          <w:color w:val="000000" w:themeColor="text1"/>
          <w:sz w:val="28"/>
          <w:szCs w:val="28"/>
          <w:lang w:eastAsia="zh-TW"/>
        </w:rPr>
        <w:t>驗約章</w:t>
      </w:r>
      <w:proofErr w:type="gramEnd"/>
      <w:r w:rsidRPr="008B3939">
        <w:rPr>
          <w:rFonts w:asciiTheme="minorEastAsia" w:hAnsiTheme="minorEastAsia" w:cs="微軟正黑體" w:hint="eastAsia"/>
          <w:b/>
          <w:bCs/>
          <w:color w:val="000000" w:themeColor="text1"/>
          <w:sz w:val="28"/>
          <w:szCs w:val="28"/>
          <w:lang w:eastAsia="zh-TW"/>
        </w:rPr>
        <w:t>計劃</w:t>
      </w:r>
      <w:r w:rsidR="50BC1DEC" w:rsidRPr="00566F47">
        <w:rPr>
          <w:rFonts w:asciiTheme="minorEastAsia" w:hAnsiTheme="minorEastAsia" w:cs="微軟正黑體"/>
          <w:b/>
          <w:bCs/>
          <w:color w:val="000000" w:themeColor="text1"/>
          <w:sz w:val="28"/>
          <w:szCs w:val="28"/>
          <w:lang w:eastAsia="zh-TW"/>
        </w:rPr>
        <w:t>申請表格</w:t>
      </w:r>
    </w:p>
    <w:p w14:paraId="39B5B4BA" w14:textId="77777777" w:rsidR="009A388A" w:rsidRDefault="009A388A" w:rsidP="007B72D3">
      <w:pPr>
        <w:spacing w:before="40" w:after="40" w:line="240" w:lineRule="auto"/>
        <w:rPr>
          <w:rFonts w:ascii="Times New Roman" w:eastAsia="Times New Roman" w:hAnsi="Times New Roman" w:cs="Times New Roman"/>
          <w:b/>
          <w:bCs/>
          <w:color w:val="000000" w:themeColor="text1"/>
          <w:sz w:val="20"/>
          <w:szCs w:val="20"/>
          <w:u w:val="single"/>
          <w:lang w:eastAsia="zh-TW"/>
        </w:rPr>
      </w:pPr>
    </w:p>
    <w:p w14:paraId="45503A6D" w14:textId="3FEE72C5" w:rsidR="007B72D3" w:rsidRPr="00F162DE" w:rsidRDefault="007B72D3"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r w:rsidRPr="00F162DE">
        <w:rPr>
          <w:rFonts w:ascii="Times New Roman" w:eastAsia="Times New Roman" w:hAnsi="Times New Roman" w:cs="Times New Roman"/>
          <w:b/>
          <w:bCs/>
          <w:color w:val="000000" w:themeColor="text1"/>
          <w:sz w:val="20"/>
          <w:szCs w:val="20"/>
          <w:u w:val="single"/>
          <w:lang w:eastAsia="zh-TW"/>
        </w:rPr>
        <w:t xml:space="preserve">Objectives </w:t>
      </w:r>
      <w:r w:rsidRPr="00725162">
        <w:rPr>
          <w:rFonts w:asciiTheme="minorEastAsia" w:hAnsiTheme="minorEastAsia" w:cs="微軟正黑體"/>
          <w:b/>
          <w:bCs/>
          <w:color w:val="000000" w:themeColor="text1"/>
          <w:sz w:val="20"/>
          <w:szCs w:val="20"/>
          <w:u w:val="single"/>
          <w:lang w:eastAsia="zh-TW"/>
        </w:rPr>
        <w:t>目標</w:t>
      </w:r>
    </w:p>
    <w:p w14:paraId="31DE5020" w14:textId="552F594A" w:rsidR="007B72D3" w:rsidRPr="00F162DE" w:rsidRDefault="007B72D3" w:rsidP="00725162">
      <w:pPr>
        <w:spacing w:after="0" w:line="276" w:lineRule="auto"/>
        <w:rPr>
          <w:rFonts w:ascii="Times New Roman" w:eastAsia="Times New Roman" w:hAnsi="Times New Roman" w:cs="Times New Roman"/>
          <w:color w:val="000000" w:themeColor="text1"/>
          <w:sz w:val="20"/>
          <w:szCs w:val="20"/>
          <w:lang w:eastAsia="zh-TW"/>
        </w:rPr>
      </w:pPr>
      <w:r w:rsidRPr="00F162DE">
        <w:rPr>
          <w:rFonts w:ascii="Times New Roman" w:eastAsia="Times New Roman" w:hAnsi="Times New Roman" w:cs="Times New Roman"/>
          <w:color w:val="000000" w:themeColor="text1"/>
          <w:sz w:val="20"/>
          <w:szCs w:val="20"/>
          <w:lang w:eastAsia="zh-TW"/>
        </w:rPr>
        <w:t>The CLP Retro-commissioning</w:t>
      </w:r>
      <w:r w:rsidR="00112756">
        <w:rPr>
          <w:rFonts w:ascii="Times New Roman" w:eastAsia="Times New Roman" w:hAnsi="Times New Roman" w:cs="Times New Roman"/>
          <w:color w:val="000000" w:themeColor="text1"/>
          <w:sz w:val="20"/>
          <w:szCs w:val="20"/>
          <w:lang w:eastAsia="zh-TW"/>
        </w:rPr>
        <w:t xml:space="preserve"> </w:t>
      </w:r>
      <w:r w:rsidRPr="00F162DE">
        <w:rPr>
          <w:rFonts w:ascii="Times New Roman" w:eastAsia="Times New Roman" w:hAnsi="Times New Roman" w:cs="Times New Roman"/>
          <w:color w:val="000000" w:themeColor="text1"/>
          <w:sz w:val="20"/>
          <w:szCs w:val="20"/>
          <w:lang w:eastAsia="zh-TW"/>
        </w:rPr>
        <w:t xml:space="preserve">Charter </w:t>
      </w:r>
      <w:r w:rsidR="00A9703E">
        <w:rPr>
          <w:rFonts w:ascii="Times New Roman" w:eastAsia="Times New Roman" w:hAnsi="Times New Roman" w:cs="Times New Roman"/>
          <w:color w:val="000000" w:themeColor="text1"/>
          <w:sz w:val="20"/>
          <w:szCs w:val="20"/>
          <w:lang w:eastAsia="zh-TW"/>
        </w:rPr>
        <w:t>P</w:t>
      </w:r>
      <w:r w:rsidRPr="00F162DE">
        <w:rPr>
          <w:rFonts w:ascii="Times New Roman" w:eastAsia="Times New Roman" w:hAnsi="Times New Roman" w:cs="Times New Roman"/>
          <w:color w:val="000000" w:themeColor="text1"/>
          <w:sz w:val="20"/>
          <w:szCs w:val="20"/>
          <w:lang w:eastAsia="zh-TW"/>
        </w:rPr>
        <w:t xml:space="preserve">rogramme (the Programme) aims to incentivise companies to contribute towards long-term decarbonisation by implementing Retro-commissioning </w:t>
      </w:r>
      <w:r w:rsidRPr="00F162DE">
        <w:rPr>
          <w:rFonts w:asciiTheme="minorEastAsia" w:hAnsiTheme="minorEastAsia" w:cs="Times New Roman"/>
          <w:color w:val="000000" w:themeColor="text1"/>
          <w:sz w:val="20"/>
          <w:szCs w:val="20"/>
          <w:lang w:eastAsia="zh-TW"/>
        </w:rPr>
        <w:t>(</w:t>
      </w:r>
      <w:r w:rsidRPr="00F162DE">
        <w:rPr>
          <w:rFonts w:ascii="Times New Roman" w:eastAsia="Times New Roman" w:hAnsi="Times New Roman" w:cs="Times New Roman"/>
          <w:color w:val="000000" w:themeColor="text1"/>
          <w:sz w:val="20"/>
          <w:szCs w:val="20"/>
          <w:lang w:eastAsia="zh-TW"/>
        </w:rPr>
        <w:t>RCx</w:t>
      </w:r>
      <w:r w:rsidRPr="00F162DE">
        <w:rPr>
          <w:rFonts w:asciiTheme="minorEastAsia" w:hAnsiTheme="minorEastAsia" w:cs="Times New Roman"/>
          <w:color w:val="000000" w:themeColor="text1"/>
          <w:sz w:val="20"/>
          <w:szCs w:val="20"/>
          <w:lang w:eastAsia="zh-TW"/>
        </w:rPr>
        <w:t>)</w:t>
      </w:r>
      <w:r w:rsidRPr="00F162DE">
        <w:rPr>
          <w:rFonts w:ascii="Times New Roman" w:eastAsia="Times New Roman" w:hAnsi="Times New Roman" w:cs="Times New Roman"/>
          <w:color w:val="000000" w:themeColor="text1"/>
          <w:sz w:val="20"/>
          <w:szCs w:val="20"/>
          <w:lang w:eastAsia="zh-TW"/>
        </w:rPr>
        <w:t xml:space="preserve"> solutions in their </w:t>
      </w:r>
      <w:r w:rsidR="00AB09F7" w:rsidRPr="00F162DE">
        <w:rPr>
          <w:rFonts w:ascii="Times New Roman" w:eastAsia="Times New Roman" w:hAnsi="Times New Roman" w:cs="Times New Roman"/>
          <w:color w:val="000000" w:themeColor="text1"/>
          <w:sz w:val="20"/>
          <w:szCs w:val="20"/>
          <w:lang w:eastAsia="zh-TW"/>
        </w:rPr>
        <w:t>properties</w:t>
      </w:r>
      <w:r w:rsidRPr="00F162DE">
        <w:rPr>
          <w:rFonts w:ascii="Times New Roman" w:eastAsia="Times New Roman" w:hAnsi="Times New Roman" w:cs="Times New Roman"/>
          <w:color w:val="000000" w:themeColor="text1"/>
          <w:sz w:val="20"/>
          <w:szCs w:val="20"/>
          <w:lang w:eastAsia="zh-TW"/>
        </w:rPr>
        <w:t>.</w:t>
      </w:r>
    </w:p>
    <w:p w14:paraId="38B49E03" w14:textId="1481481F" w:rsidR="007B72D3" w:rsidRPr="00725162" w:rsidRDefault="007B72D3" w:rsidP="00725162">
      <w:pPr>
        <w:spacing w:after="0" w:line="276" w:lineRule="auto"/>
        <w:rPr>
          <w:rFonts w:asciiTheme="minorEastAsia" w:hAnsiTheme="minorEastAsia" w:cs="Times New Roman"/>
          <w:color w:val="000000" w:themeColor="text1"/>
          <w:sz w:val="20"/>
          <w:szCs w:val="20"/>
          <w:lang w:eastAsia="zh-TW"/>
        </w:rPr>
      </w:pPr>
      <w:r w:rsidRPr="00725162">
        <w:rPr>
          <w:rFonts w:asciiTheme="minorEastAsia" w:hAnsiTheme="minorEastAsia" w:cs="微軟正黑體"/>
          <w:color w:val="000000" w:themeColor="text1"/>
          <w:sz w:val="20"/>
          <w:szCs w:val="20"/>
          <w:lang w:eastAsia="zh-TW"/>
        </w:rPr>
        <w:t>中電重新校驗</w:t>
      </w:r>
      <w:proofErr w:type="gramStart"/>
      <w:r w:rsidR="008227EA" w:rsidRPr="008227EA">
        <w:rPr>
          <w:rFonts w:asciiTheme="minorEastAsia" w:hAnsiTheme="minorEastAsia" w:cs="微軟正黑體" w:hint="eastAsia"/>
          <w:color w:val="000000" w:themeColor="text1"/>
          <w:sz w:val="20"/>
          <w:szCs w:val="20"/>
          <w:lang w:eastAsia="zh-TW"/>
        </w:rPr>
        <w:t>專家</w:t>
      </w:r>
      <w:r w:rsidRPr="00725162">
        <w:rPr>
          <w:rFonts w:asciiTheme="minorEastAsia" w:hAnsiTheme="minorEastAsia" w:cs="微軟正黑體"/>
          <w:color w:val="000000" w:themeColor="text1"/>
          <w:sz w:val="20"/>
          <w:szCs w:val="20"/>
          <w:lang w:eastAsia="zh-TW"/>
        </w:rPr>
        <w:t>約章計劃</w:t>
      </w:r>
      <w:proofErr w:type="gramEnd"/>
      <w:r w:rsidRPr="00725162">
        <w:rPr>
          <w:rFonts w:asciiTheme="minorEastAsia" w:hAnsiTheme="minorEastAsia" w:cs="微軟正黑體"/>
          <w:color w:val="000000" w:themeColor="text1"/>
          <w:sz w:val="20"/>
          <w:szCs w:val="20"/>
          <w:lang w:eastAsia="zh-TW"/>
        </w:rPr>
        <w:t>（本計劃）旨在鼓勵企業透過為其物業進行重新校驗</w:t>
      </w:r>
      <w:r w:rsidR="00EB0FCF" w:rsidRPr="00725162">
        <w:rPr>
          <w:rFonts w:asciiTheme="minorEastAsia" w:hAnsiTheme="minorEastAsia" w:cs="微軟正黑體" w:hint="eastAsia"/>
          <w:color w:val="000000" w:themeColor="text1"/>
          <w:sz w:val="20"/>
          <w:szCs w:val="20"/>
          <w:lang w:eastAsia="zh-TW"/>
        </w:rPr>
        <w:t>項目</w:t>
      </w:r>
      <w:r w:rsidRPr="00725162">
        <w:rPr>
          <w:rFonts w:asciiTheme="minorEastAsia" w:hAnsiTheme="minorEastAsia" w:cs="微軟正黑體"/>
          <w:color w:val="000000" w:themeColor="text1"/>
          <w:sz w:val="20"/>
          <w:szCs w:val="20"/>
          <w:lang w:eastAsia="zh-TW"/>
        </w:rPr>
        <w:t>，實踐長遠</w:t>
      </w:r>
      <w:proofErr w:type="gramStart"/>
      <w:r w:rsidRPr="00725162">
        <w:rPr>
          <w:rFonts w:asciiTheme="minorEastAsia" w:hAnsiTheme="minorEastAsia" w:cs="微軟正黑體"/>
          <w:color w:val="000000" w:themeColor="text1"/>
          <w:sz w:val="20"/>
          <w:szCs w:val="20"/>
          <w:lang w:eastAsia="zh-TW"/>
        </w:rPr>
        <w:t>節能減排目標</w:t>
      </w:r>
      <w:proofErr w:type="gramEnd"/>
      <w:r w:rsidRPr="00725162">
        <w:rPr>
          <w:rFonts w:asciiTheme="minorEastAsia" w:hAnsiTheme="minorEastAsia" w:cs="微軟正黑體"/>
          <w:color w:val="000000" w:themeColor="text1"/>
          <w:sz w:val="20"/>
          <w:szCs w:val="20"/>
          <w:lang w:eastAsia="zh-TW"/>
        </w:rPr>
        <w:t>。</w:t>
      </w:r>
    </w:p>
    <w:p w14:paraId="43EF4DB5" w14:textId="77777777" w:rsidR="009A388A" w:rsidRDefault="009A388A"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p>
    <w:p w14:paraId="275D8086" w14:textId="0AE31027" w:rsidR="007B72D3" w:rsidRPr="00F162DE" w:rsidRDefault="007B72D3"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r w:rsidRPr="00F162DE">
        <w:rPr>
          <w:rFonts w:ascii="Times New Roman" w:eastAsia="Times New Roman" w:hAnsi="Times New Roman" w:cs="Times New Roman"/>
          <w:b/>
          <w:bCs/>
          <w:color w:val="000000" w:themeColor="text1"/>
          <w:sz w:val="20"/>
          <w:szCs w:val="20"/>
          <w:u w:val="single"/>
          <w:lang w:eastAsia="zh-TW"/>
        </w:rPr>
        <w:t xml:space="preserve">Eligibility </w:t>
      </w:r>
      <w:r w:rsidR="00523F7A" w:rsidRPr="00725162">
        <w:rPr>
          <w:rFonts w:asciiTheme="minorEastAsia" w:hAnsiTheme="minorEastAsia" w:cs="微軟正黑體"/>
          <w:b/>
          <w:bCs/>
          <w:color w:val="000000" w:themeColor="text1"/>
          <w:sz w:val="20"/>
          <w:szCs w:val="20"/>
          <w:u w:val="single"/>
          <w:lang w:eastAsia="zh-TW"/>
        </w:rPr>
        <w:t>申請</w:t>
      </w:r>
      <w:r w:rsidRPr="00725162">
        <w:rPr>
          <w:rFonts w:asciiTheme="minorEastAsia" w:hAnsiTheme="minorEastAsia" w:cs="微軟正黑體"/>
          <w:b/>
          <w:bCs/>
          <w:color w:val="000000" w:themeColor="text1"/>
          <w:sz w:val="20"/>
          <w:szCs w:val="20"/>
          <w:u w:val="single"/>
          <w:lang w:eastAsia="zh-TW"/>
        </w:rPr>
        <w:t>資格</w:t>
      </w:r>
    </w:p>
    <w:p w14:paraId="49185C3C" w14:textId="2D793AAA" w:rsidR="007B72D3" w:rsidRPr="00F162DE" w:rsidRDefault="007B72D3" w:rsidP="00725162">
      <w:pPr>
        <w:spacing w:after="0" w:line="276" w:lineRule="auto"/>
        <w:rPr>
          <w:rFonts w:ascii="Times New Roman" w:eastAsia="Times New Roman" w:hAnsi="Times New Roman" w:cs="Times New Roman"/>
          <w:color w:val="000000" w:themeColor="text1"/>
          <w:sz w:val="20"/>
          <w:szCs w:val="20"/>
          <w:lang w:eastAsia="zh-TW"/>
        </w:rPr>
      </w:pPr>
      <w:r w:rsidRPr="00F162DE">
        <w:rPr>
          <w:rFonts w:ascii="Times New Roman" w:eastAsia="Times New Roman" w:hAnsi="Times New Roman" w:cs="Times New Roman"/>
          <w:color w:val="000000" w:themeColor="text1"/>
          <w:sz w:val="20"/>
          <w:szCs w:val="20"/>
          <w:lang w:eastAsia="zh-TW"/>
        </w:rPr>
        <w:t xml:space="preserve">Owners, tenants or property management companies in CLP supply area with the authority to implement energy-saving projects in their </w:t>
      </w:r>
      <w:bookmarkStart w:id="0" w:name="_Hlk68124360"/>
      <w:r w:rsidR="00D22B44" w:rsidRPr="00F162DE">
        <w:rPr>
          <w:rFonts w:ascii="Times New Roman" w:eastAsia="Times New Roman" w:hAnsi="Times New Roman" w:cs="Times New Roman"/>
          <w:color w:val="000000" w:themeColor="text1"/>
          <w:sz w:val="20"/>
          <w:szCs w:val="20"/>
          <w:lang w:eastAsia="zh-TW"/>
        </w:rPr>
        <w:t>properties</w:t>
      </w:r>
      <w:r w:rsidRPr="00F162DE">
        <w:rPr>
          <w:rFonts w:ascii="Times New Roman" w:eastAsia="Times New Roman" w:hAnsi="Times New Roman" w:cs="Times New Roman"/>
          <w:color w:val="000000" w:themeColor="text1"/>
          <w:sz w:val="20"/>
          <w:szCs w:val="20"/>
          <w:lang w:eastAsia="zh-TW"/>
        </w:rPr>
        <w:t xml:space="preserve"> </w:t>
      </w:r>
      <w:r w:rsidR="002A1FE0" w:rsidRPr="00566F47">
        <w:rPr>
          <w:rFonts w:ascii="Times New Roman" w:eastAsia="Times New Roman" w:hAnsi="Times New Roman" w:cs="Times New Roman"/>
          <w:color w:val="000000" w:themeColor="text1"/>
          <w:sz w:val="20"/>
          <w:szCs w:val="20"/>
          <w:lang w:eastAsia="zh-TW"/>
        </w:rPr>
        <w:t xml:space="preserve">may </w:t>
      </w:r>
      <w:r w:rsidRPr="00F162DE">
        <w:rPr>
          <w:rFonts w:ascii="Times New Roman" w:eastAsia="Times New Roman" w:hAnsi="Times New Roman" w:cs="Times New Roman"/>
          <w:color w:val="000000" w:themeColor="text1"/>
          <w:sz w:val="20"/>
          <w:szCs w:val="20"/>
          <w:lang w:eastAsia="zh-TW"/>
        </w:rPr>
        <w:t>apply</w:t>
      </w:r>
      <w:r w:rsidR="00D22B44" w:rsidRPr="00F162DE">
        <w:rPr>
          <w:rFonts w:ascii="Times New Roman" w:eastAsia="Times New Roman" w:hAnsi="Times New Roman" w:cs="Times New Roman"/>
          <w:color w:val="000000" w:themeColor="text1"/>
          <w:sz w:val="20"/>
          <w:szCs w:val="20"/>
          <w:lang w:eastAsia="zh-TW"/>
        </w:rPr>
        <w:t xml:space="preserve"> </w:t>
      </w:r>
      <w:r w:rsidR="00B31A2F" w:rsidRPr="00F162DE">
        <w:rPr>
          <w:rFonts w:ascii="Times New Roman" w:eastAsia="Times New Roman" w:hAnsi="Times New Roman" w:cs="Times New Roman"/>
          <w:color w:val="000000" w:themeColor="text1"/>
          <w:sz w:val="20"/>
          <w:szCs w:val="20"/>
          <w:lang w:eastAsia="zh-TW"/>
        </w:rPr>
        <w:t>for their p</w:t>
      </w:r>
      <w:r w:rsidR="00D22B44" w:rsidRPr="00F162DE">
        <w:rPr>
          <w:rFonts w:ascii="Times New Roman" w:eastAsia="Times New Roman" w:hAnsi="Times New Roman" w:cs="Times New Roman"/>
          <w:color w:val="000000" w:themeColor="text1"/>
          <w:sz w:val="20"/>
          <w:szCs w:val="20"/>
          <w:lang w:eastAsia="zh-TW"/>
        </w:rPr>
        <w:t>roperties (</w:t>
      </w:r>
      <w:proofErr w:type="gramStart"/>
      <w:r w:rsidR="007A5C14" w:rsidRPr="00F162DE">
        <w:rPr>
          <w:rFonts w:ascii="Times New Roman" w:eastAsia="Times New Roman" w:hAnsi="Times New Roman" w:cs="Times New Roman"/>
          <w:color w:val="000000" w:themeColor="text1"/>
          <w:sz w:val="20"/>
          <w:szCs w:val="20"/>
          <w:lang w:eastAsia="zh-TW"/>
        </w:rPr>
        <w:t>i.e.</w:t>
      </w:r>
      <w:proofErr w:type="gramEnd"/>
      <w:r w:rsidR="007A5C14" w:rsidRPr="00F162DE">
        <w:rPr>
          <w:rFonts w:ascii="Times New Roman" w:eastAsia="Times New Roman" w:hAnsi="Times New Roman" w:cs="Times New Roman"/>
          <w:color w:val="000000" w:themeColor="text1"/>
          <w:sz w:val="20"/>
          <w:szCs w:val="20"/>
          <w:lang w:eastAsia="zh-TW"/>
        </w:rPr>
        <w:t xml:space="preserve"> </w:t>
      </w:r>
      <w:r w:rsidR="00D22B44" w:rsidRPr="00F162DE">
        <w:rPr>
          <w:rFonts w:ascii="Times New Roman" w:eastAsia="Times New Roman" w:hAnsi="Times New Roman" w:cs="Times New Roman"/>
          <w:color w:val="000000" w:themeColor="text1"/>
          <w:sz w:val="20"/>
          <w:szCs w:val="20"/>
          <w:lang w:eastAsia="zh-TW"/>
        </w:rPr>
        <w:t>building</w:t>
      </w:r>
      <w:r w:rsidR="007A5C14" w:rsidRPr="00F162DE">
        <w:rPr>
          <w:rFonts w:ascii="Times New Roman" w:eastAsia="Times New Roman" w:hAnsi="Times New Roman" w:cs="Times New Roman"/>
          <w:color w:val="000000" w:themeColor="text1"/>
          <w:sz w:val="20"/>
          <w:szCs w:val="20"/>
          <w:lang w:eastAsia="zh-TW"/>
        </w:rPr>
        <w:t>s</w:t>
      </w:r>
      <w:r w:rsidR="00D22B44" w:rsidRPr="00F162DE">
        <w:rPr>
          <w:rFonts w:ascii="Times New Roman" w:eastAsia="Times New Roman" w:hAnsi="Times New Roman" w:cs="Times New Roman"/>
          <w:color w:val="000000" w:themeColor="text1"/>
          <w:sz w:val="20"/>
          <w:szCs w:val="20"/>
          <w:lang w:eastAsia="zh-TW"/>
        </w:rPr>
        <w:t xml:space="preserve"> </w:t>
      </w:r>
      <w:r w:rsidR="007A5C14" w:rsidRPr="00F162DE">
        <w:rPr>
          <w:rFonts w:ascii="Times New Roman" w:eastAsia="Times New Roman" w:hAnsi="Times New Roman" w:cs="Times New Roman"/>
          <w:color w:val="000000" w:themeColor="text1"/>
          <w:sz w:val="20"/>
          <w:szCs w:val="20"/>
          <w:lang w:eastAsia="zh-TW"/>
        </w:rPr>
        <w:t>or</w:t>
      </w:r>
      <w:r w:rsidR="00D22B44" w:rsidRPr="00F162DE">
        <w:rPr>
          <w:rFonts w:ascii="Times New Roman" w:eastAsia="Times New Roman" w:hAnsi="Times New Roman" w:cs="Times New Roman"/>
          <w:color w:val="000000" w:themeColor="text1"/>
          <w:sz w:val="20"/>
          <w:szCs w:val="20"/>
          <w:lang w:eastAsia="zh-TW"/>
        </w:rPr>
        <w:t xml:space="preserve"> premise</w:t>
      </w:r>
      <w:r w:rsidR="007A5C14" w:rsidRPr="00F162DE">
        <w:rPr>
          <w:rFonts w:ascii="Times New Roman" w:eastAsia="Times New Roman" w:hAnsi="Times New Roman" w:cs="Times New Roman"/>
          <w:color w:val="000000" w:themeColor="text1"/>
          <w:sz w:val="20"/>
          <w:szCs w:val="20"/>
          <w:lang w:eastAsia="zh-TW"/>
        </w:rPr>
        <w:t>s</w:t>
      </w:r>
      <w:r w:rsidR="00D22B44" w:rsidRPr="00F162DE">
        <w:rPr>
          <w:rFonts w:ascii="Times New Roman" w:eastAsia="Times New Roman" w:hAnsi="Times New Roman" w:cs="Times New Roman"/>
          <w:color w:val="000000" w:themeColor="text1"/>
          <w:sz w:val="20"/>
          <w:szCs w:val="20"/>
          <w:lang w:eastAsia="zh-TW"/>
        </w:rPr>
        <w:t>)</w:t>
      </w:r>
      <w:bookmarkEnd w:id="0"/>
      <w:r w:rsidRPr="00F162DE">
        <w:rPr>
          <w:rFonts w:ascii="Times New Roman" w:eastAsia="Times New Roman" w:hAnsi="Times New Roman" w:cs="Times New Roman"/>
          <w:color w:val="000000" w:themeColor="text1"/>
          <w:sz w:val="20"/>
          <w:szCs w:val="20"/>
          <w:lang w:eastAsia="zh-TW"/>
        </w:rPr>
        <w:t xml:space="preserve">. </w:t>
      </w:r>
      <w:r w:rsidR="00771D98">
        <w:rPr>
          <w:rFonts w:ascii="Times New Roman" w:eastAsia="Times New Roman" w:hAnsi="Times New Roman" w:cs="Times New Roman"/>
          <w:color w:val="000000" w:themeColor="text1"/>
          <w:sz w:val="20"/>
          <w:szCs w:val="20"/>
          <w:lang w:eastAsia="zh-TW"/>
        </w:rPr>
        <w:t xml:space="preserve">Energy audit shall be conducted within </w:t>
      </w:r>
      <w:r w:rsidR="008977C2">
        <w:rPr>
          <w:rFonts w:ascii="Times New Roman" w:eastAsia="Times New Roman" w:hAnsi="Times New Roman" w:cs="Times New Roman"/>
          <w:color w:val="000000" w:themeColor="text1"/>
          <w:sz w:val="20"/>
          <w:szCs w:val="20"/>
          <w:lang w:eastAsia="zh-TW"/>
        </w:rPr>
        <w:t>3</w:t>
      </w:r>
      <w:r w:rsidR="00771D98">
        <w:rPr>
          <w:rFonts w:ascii="Times New Roman" w:eastAsia="Times New Roman" w:hAnsi="Times New Roman" w:cs="Times New Roman"/>
          <w:color w:val="000000" w:themeColor="text1"/>
          <w:sz w:val="20"/>
          <w:szCs w:val="20"/>
          <w:lang w:eastAsia="zh-TW"/>
        </w:rPr>
        <w:t xml:space="preserve"> years prior to the date of submission.</w:t>
      </w:r>
    </w:p>
    <w:p w14:paraId="52E812C8" w14:textId="68D90E95" w:rsidR="002A1FE0" w:rsidRPr="00725162" w:rsidRDefault="007B72D3" w:rsidP="002A1FE0">
      <w:pPr>
        <w:spacing w:after="0" w:line="276" w:lineRule="auto"/>
        <w:rPr>
          <w:rFonts w:asciiTheme="minorEastAsia" w:hAnsiTheme="minorEastAsia" w:cs="微軟正黑體"/>
          <w:color w:val="000000" w:themeColor="text1"/>
          <w:sz w:val="20"/>
          <w:szCs w:val="20"/>
          <w:lang w:eastAsia="zh-TW"/>
        </w:rPr>
      </w:pPr>
      <w:r w:rsidRPr="00725162">
        <w:rPr>
          <w:rFonts w:asciiTheme="minorEastAsia" w:hAnsiTheme="minorEastAsia" w:cs="微軟正黑體"/>
          <w:color w:val="000000" w:themeColor="text1"/>
          <w:sz w:val="20"/>
          <w:szCs w:val="20"/>
          <w:lang w:eastAsia="zh-TW"/>
        </w:rPr>
        <w:t>中電供電範圍內的物業業主，租戶或獲授權進行節能工程的物業管理公司</w:t>
      </w:r>
      <w:r w:rsidR="00A73245" w:rsidRPr="00725162">
        <w:rPr>
          <w:rFonts w:asciiTheme="minorEastAsia" w:hAnsiTheme="minorEastAsia" w:cs="微軟正黑體"/>
          <w:color w:val="000000" w:themeColor="text1"/>
          <w:sz w:val="20"/>
          <w:szCs w:val="20"/>
          <w:lang w:eastAsia="zh-TW"/>
        </w:rPr>
        <w:t>，</w:t>
      </w:r>
      <w:r w:rsidRPr="00725162">
        <w:rPr>
          <w:rFonts w:asciiTheme="minorEastAsia" w:hAnsiTheme="minorEastAsia" w:cs="微軟正黑體"/>
          <w:color w:val="000000" w:themeColor="text1"/>
          <w:sz w:val="20"/>
          <w:szCs w:val="20"/>
          <w:lang w:eastAsia="zh-TW"/>
        </w:rPr>
        <w:t>均</w:t>
      </w:r>
      <w:bookmarkStart w:id="1" w:name="_Hlk68124399"/>
      <w:r w:rsidR="003E69F2">
        <w:rPr>
          <w:rFonts w:asciiTheme="minorEastAsia" w:hAnsiTheme="minorEastAsia" w:cs="微軟正黑體" w:hint="eastAsia"/>
          <w:color w:val="000000" w:themeColor="text1"/>
          <w:sz w:val="20"/>
          <w:szCs w:val="20"/>
          <w:lang w:eastAsia="zh-TW"/>
        </w:rPr>
        <w:t>可</w:t>
      </w:r>
      <w:r w:rsidR="003E69F2" w:rsidRPr="00725162">
        <w:rPr>
          <w:rFonts w:asciiTheme="minorEastAsia" w:hAnsiTheme="minorEastAsia" w:cs="微軟正黑體"/>
          <w:color w:val="000000" w:themeColor="text1"/>
          <w:sz w:val="20"/>
          <w:szCs w:val="20"/>
          <w:lang w:eastAsia="zh-TW"/>
        </w:rPr>
        <w:t>為其物業（即樓宇或處所）作出申請</w:t>
      </w:r>
      <w:r w:rsidR="002A1FE0" w:rsidRPr="00725162">
        <w:rPr>
          <w:rFonts w:asciiTheme="minorEastAsia" w:hAnsiTheme="minorEastAsia" w:cs="微軟正黑體"/>
          <w:color w:val="000000" w:themeColor="text1"/>
          <w:sz w:val="20"/>
          <w:szCs w:val="20"/>
          <w:lang w:eastAsia="zh-TW"/>
        </w:rPr>
        <w:t>，</w:t>
      </w:r>
      <w:bookmarkEnd w:id="1"/>
      <w:r w:rsidR="002A1FE0">
        <w:rPr>
          <w:rFonts w:asciiTheme="minorEastAsia" w:hAnsiTheme="minorEastAsia" w:cs="微軟正黑體" w:hint="eastAsia"/>
          <w:color w:val="000000" w:themeColor="text1"/>
          <w:sz w:val="20"/>
          <w:szCs w:val="20"/>
          <w:lang w:eastAsia="zh-TW"/>
        </w:rPr>
        <w:t>唯</w:t>
      </w:r>
      <w:r w:rsidR="002A1FE0" w:rsidRPr="00725162">
        <w:rPr>
          <w:rFonts w:asciiTheme="minorEastAsia" w:hAnsiTheme="minorEastAsia" w:cs="微軟正黑體"/>
          <w:color w:val="000000" w:themeColor="text1"/>
          <w:sz w:val="20"/>
          <w:szCs w:val="20"/>
          <w:lang w:eastAsia="zh-TW"/>
        </w:rPr>
        <w:t>參與物業</w:t>
      </w:r>
      <w:r w:rsidR="002A1FE0">
        <w:rPr>
          <w:rFonts w:asciiTheme="minorEastAsia" w:hAnsiTheme="minorEastAsia" w:cs="微軟正黑體" w:hint="eastAsia"/>
          <w:color w:val="000000" w:themeColor="text1"/>
          <w:sz w:val="20"/>
          <w:szCs w:val="20"/>
          <w:lang w:eastAsia="zh-TW"/>
        </w:rPr>
        <w:t>需於過去</w:t>
      </w:r>
      <w:r w:rsidR="008977C2" w:rsidRPr="008977C2">
        <w:rPr>
          <w:rFonts w:cstheme="minorHAnsi"/>
          <w:color w:val="000000" w:themeColor="text1"/>
          <w:sz w:val="20"/>
          <w:szCs w:val="20"/>
          <w:lang w:eastAsia="zh-TW"/>
        </w:rPr>
        <w:t>3</w:t>
      </w:r>
      <w:r w:rsidR="002A1FE0">
        <w:rPr>
          <w:rFonts w:asciiTheme="minorEastAsia" w:hAnsiTheme="minorEastAsia" w:cs="微軟正黑體" w:hint="eastAsia"/>
          <w:color w:val="000000" w:themeColor="text1"/>
          <w:sz w:val="20"/>
          <w:szCs w:val="20"/>
          <w:lang w:eastAsia="zh-TW"/>
        </w:rPr>
        <w:t>年內曾經進行能源審核</w:t>
      </w:r>
      <w:r w:rsidR="002A1FE0" w:rsidRPr="00725162">
        <w:rPr>
          <w:rFonts w:asciiTheme="minorEastAsia" w:hAnsiTheme="minorEastAsia" w:cs="微軟正黑體"/>
          <w:color w:val="000000" w:themeColor="text1"/>
          <w:sz w:val="20"/>
          <w:szCs w:val="20"/>
          <w:lang w:eastAsia="zh-TW"/>
        </w:rPr>
        <w:t>。</w:t>
      </w:r>
    </w:p>
    <w:p w14:paraId="4697558B" w14:textId="2C255228" w:rsidR="007B72D3" w:rsidRPr="00725162" w:rsidRDefault="007B72D3" w:rsidP="00725162">
      <w:pPr>
        <w:spacing w:after="0" w:line="276" w:lineRule="auto"/>
        <w:rPr>
          <w:rFonts w:asciiTheme="minorEastAsia" w:hAnsiTheme="minorEastAsia" w:cs="微軟正黑體"/>
          <w:color w:val="000000" w:themeColor="text1"/>
          <w:sz w:val="20"/>
          <w:szCs w:val="20"/>
          <w:lang w:eastAsia="zh-TW"/>
        </w:rPr>
      </w:pPr>
    </w:p>
    <w:p w14:paraId="679B7814" w14:textId="4E84F2AB" w:rsidR="007B72D3" w:rsidRPr="009A388A" w:rsidRDefault="007B72D3"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r w:rsidRPr="009A388A">
        <w:rPr>
          <w:rFonts w:ascii="Times New Roman" w:eastAsia="Times New Roman" w:hAnsi="Times New Roman" w:cs="Times New Roman"/>
          <w:b/>
          <w:bCs/>
          <w:color w:val="000000" w:themeColor="text1"/>
          <w:sz w:val="20"/>
          <w:szCs w:val="20"/>
          <w:u w:val="single"/>
          <w:lang w:eastAsia="zh-TW"/>
        </w:rPr>
        <w:t xml:space="preserve">Selection Criteria </w:t>
      </w:r>
      <w:r w:rsidRPr="00725162">
        <w:rPr>
          <w:rFonts w:asciiTheme="minorEastAsia" w:hAnsiTheme="minorEastAsia" w:cs="微軟正黑體"/>
          <w:b/>
          <w:bCs/>
          <w:color w:val="000000" w:themeColor="text1"/>
          <w:sz w:val="20"/>
          <w:szCs w:val="20"/>
          <w:u w:val="single"/>
          <w:lang w:eastAsia="zh-TW"/>
        </w:rPr>
        <w:t>甄選準則</w:t>
      </w:r>
    </w:p>
    <w:p w14:paraId="525A7766" w14:textId="4249497C" w:rsidR="007B72D3" w:rsidRPr="009A388A" w:rsidRDefault="00843D94" w:rsidP="00725162">
      <w:pPr>
        <w:spacing w:after="0" w:line="276" w:lineRule="auto"/>
        <w:rPr>
          <w:rFonts w:ascii="Times New Roman" w:eastAsia="Times New Roman" w:hAnsi="Times New Roman" w:cs="Times New Roman"/>
          <w:color w:val="000000" w:themeColor="text1"/>
          <w:sz w:val="20"/>
          <w:szCs w:val="20"/>
          <w:lang w:eastAsia="zh-TW"/>
        </w:rPr>
      </w:pPr>
      <w:r w:rsidRPr="009A388A">
        <w:rPr>
          <w:rFonts w:ascii="Times New Roman" w:eastAsia="Times New Roman" w:hAnsi="Times New Roman" w:cs="Times New Roman"/>
          <w:color w:val="000000" w:themeColor="text1"/>
          <w:sz w:val="20"/>
          <w:szCs w:val="20"/>
          <w:lang w:eastAsia="zh-TW"/>
        </w:rPr>
        <w:t>Participating properties</w:t>
      </w:r>
      <w:r w:rsidR="007B72D3" w:rsidRPr="009A388A">
        <w:rPr>
          <w:rFonts w:ascii="Times New Roman" w:eastAsia="Times New Roman" w:hAnsi="Times New Roman" w:cs="Times New Roman"/>
          <w:color w:val="000000" w:themeColor="text1"/>
          <w:sz w:val="20"/>
          <w:szCs w:val="20"/>
          <w:lang w:eastAsia="zh-TW"/>
        </w:rPr>
        <w:t xml:space="preserve"> </w:t>
      </w:r>
      <w:r w:rsidRPr="009A388A">
        <w:rPr>
          <w:rFonts w:ascii="Times New Roman" w:eastAsia="Times New Roman" w:hAnsi="Times New Roman" w:cs="Times New Roman"/>
          <w:color w:val="000000" w:themeColor="text1"/>
          <w:sz w:val="20"/>
          <w:szCs w:val="20"/>
          <w:lang w:eastAsia="zh-TW"/>
        </w:rPr>
        <w:t xml:space="preserve">of this Programme </w:t>
      </w:r>
      <w:r w:rsidR="007B72D3" w:rsidRPr="009A388A">
        <w:rPr>
          <w:rFonts w:ascii="Times New Roman" w:eastAsia="Times New Roman" w:hAnsi="Times New Roman" w:cs="Times New Roman"/>
          <w:color w:val="000000" w:themeColor="text1"/>
          <w:sz w:val="20"/>
          <w:szCs w:val="20"/>
          <w:lang w:eastAsia="zh-TW"/>
        </w:rPr>
        <w:t>will be selected based on the potential for energy saving through RCx</w:t>
      </w:r>
      <w:r w:rsidR="003E69F2">
        <w:rPr>
          <w:rFonts w:ascii="Times New Roman" w:eastAsia="Times New Roman" w:hAnsi="Times New Roman" w:cs="Times New Roman"/>
          <w:color w:val="000000" w:themeColor="text1"/>
          <w:sz w:val="20"/>
          <w:szCs w:val="20"/>
          <w:lang w:eastAsia="zh-TW"/>
        </w:rPr>
        <w:t xml:space="preserve"> and energy saving </w:t>
      </w:r>
      <w:r w:rsidR="00AC0381">
        <w:rPr>
          <w:rFonts w:ascii="Times New Roman" w:eastAsia="Times New Roman" w:hAnsi="Times New Roman" w:cs="Times New Roman"/>
          <w:color w:val="000000" w:themeColor="text1"/>
          <w:sz w:val="20"/>
          <w:szCs w:val="20"/>
          <w:lang w:eastAsia="zh-TW"/>
        </w:rPr>
        <w:t>commitment</w:t>
      </w:r>
      <w:r w:rsidR="007B72D3" w:rsidRPr="009A388A">
        <w:rPr>
          <w:rFonts w:ascii="Times New Roman" w:eastAsia="Times New Roman" w:hAnsi="Times New Roman" w:cs="Times New Roman"/>
          <w:color w:val="000000" w:themeColor="text1"/>
          <w:sz w:val="20"/>
          <w:szCs w:val="20"/>
          <w:lang w:eastAsia="zh-TW"/>
        </w:rPr>
        <w:t xml:space="preserve">. </w:t>
      </w:r>
      <w:r w:rsidR="00771D98" w:rsidRPr="00771D98">
        <w:rPr>
          <w:rFonts w:ascii="Times New Roman" w:eastAsia="Times New Roman" w:hAnsi="Times New Roman" w:cs="Times New Roman"/>
          <w:color w:val="000000" w:themeColor="text1"/>
          <w:sz w:val="20"/>
          <w:szCs w:val="20"/>
          <w:lang w:eastAsia="zh-TW"/>
        </w:rPr>
        <w:t>Participating organisations</w:t>
      </w:r>
      <w:r w:rsidR="00771D98">
        <w:rPr>
          <w:rFonts w:ascii="Times New Roman" w:eastAsia="Times New Roman" w:hAnsi="Times New Roman" w:cs="Times New Roman"/>
          <w:color w:val="000000" w:themeColor="text1"/>
          <w:sz w:val="20"/>
          <w:szCs w:val="20"/>
          <w:lang w:eastAsia="zh-TW"/>
        </w:rPr>
        <w:t xml:space="preserve"> shall provide the energy audit report conducted within three years prior to the date of submission for consideration.</w:t>
      </w:r>
    </w:p>
    <w:p w14:paraId="73A35F9D" w14:textId="20E9FA95" w:rsidR="007B72D3" w:rsidRPr="008B3939" w:rsidRDefault="007B72D3" w:rsidP="00725162">
      <w:pPr>
        <w:spacing w:after="0" w:line="276" w:lineRule="auto"/>
        <w:rPr>
          <w:rFonts w:asciiTheme="minorEastAsia" w:hAnsiTheme="minorEastAsia" w:cs="微軟正黑體"/>
          <w:color w:val="000000" w:themeColor="text1"/>
          <w:sz w:val="20"/>
          <w:szCs w:val="20"/>
          <w:lang w:eastAsia="zh-TW"/>
        </w:rPr>
      </w:pPr>
      <w:r w:rsidRPr="00725162">
        <w:rPr>
          <w:rFonts w:asciiTheme="minorEastAsia" w:hAnsiTheme="minorEastAsia" w:cs="微軟正黑體"/>
          <w:color w:val="000000" w:themeColor="text1"/>
          <w:sz w:val="20"/>
          <w:szCs w:val="20"/>
          <w:lang w:eastAsia="zh-TW"/>
        </w:rPr>
        <w:t>本計劃</w:t>
      </w:r>
      <w:r w:rsidR="00A73245" w:rsidRPr="00725162">
        <w:rPr>
          <w:rFonts w:asciiTheme="minorEastAsia" w:hAnsiTheme="minorEastAsia" w:cs="微軟正黑體"/>
          <w:color w:val="000000" w:themeColor="text1"/>
          <w:sz w:val="20"/>
          <w:szCs w:val="20"/>
          <w:lang w:eastAsia="zh-TW"/>
        </w:rPr>
        <w:t>將根據</w:t>
      </w:r>
      <w:r w:rsidRPr="00725162">
        <w:rPr>
          <w:rFonts w:asciiTheme="minorEastAsia" w:hAnsiTheme="minorEastAsia" w:cs="微軟正黑體"/>
          <w:color w:val="000000" w:themeColor="text1"/>
          <w:sz w:val="20"/>
          <w:szCs w:val="20"/>
          <w:lang w:eastAsia="zh-TW"/>
        </w:rPr>
        <w:t>參與</w:t>
      </w:r>
      <w:r w:rsidR="00843D94" w:rsidRPr="00725162">
        <w:rPr>
          <w:rFonts w:asciiTheme="minorEastAsia" w:hAnsiTheme="minorEastAsia" w:cs="微軟正黑體"/>
          <w:color w:val="000000" w:themeColor="text1"/>
          <w:sz w:val="20"/>
          <w:szCs w:val="20"/>
          <w:lang w:eastAsia="zh-TW"/>
        </w:rPr>
        <w:t>物業</w:t>
      </w:r>
      <w:r w:rsidR="00A73245" w:rsidRPr="00725162">
        <w:rPr>
          <w:rFonts w:asciiTheme="minorEastAsia" w:hAnsiTheme="minorEastAsia" w:cs="微軟正黑體"/>
          <w:color w:val="000000" w:themeColor="text1"/>
          <w:sz w:val="20"/>
          <w:szCs w:val="20"/>
          <w:lang w:eastAsia="zh-TW"/>
        </w:rPr>
        <w:t>的</w:t>
      </w:r>
      <w:r w:rsidRPr="00725162">
        <w:rPr>
          <w:rFonts w:asciiTheme="minorEastAsia" w:hAnsiTheme="minorEastAsia" w:cs="微軟正黑體"/>
          <w:color w:val="000000" w:themeColor="text1"/>
          <w:sz w:val="20"/>
          <w:szCs w:val="20"/>
          <w:lang w:eastAsia="zh-TW"/>
        </w:rPr>
        <w:t>重新校驗節能潛力</w:t>
      </w:r>
      <w:r w:rsidR="003E69F2">
        <w:rPr>
          <w:rFonts w:asciiTheme="minorEastAsia" w:hAnsiTheme="minorEastAsia" w:cs="微軟正黑體" w:hint="eastAsia"/>
          <w:color w:val="000000" w:themeColor="text1"/>
          <w:sz w:val="20"/>
          <w:szCs w:val="20"/>
          <w:lang w:eastAsia="zh-TW"/>
        </w:rPr>
        <w:t>及節能承諾</w:t>
      </w:r>
      <w:r w:rsidR="00A73245" w:rsidRPr="00725162">
        <w:rPr>
          <w:rFonts w:asciiTheme="minorEastAsia" w:hAnsiTheme="minorEastAsia" w:cs="微軟正黑體"/>
          <w:color w:val="000000" w:themeColor="text1"/>
          <w:sz w:val="20"/>
          <w:szCs w:val="20"/>
          <w:lang w:eastAsia="zh-TW"/>
        </w:rPr>
        <w:t>進行</w:t>
      </w:r>
      <w:r w:rsidRPr="00725162">
        <w:rPr>
          <w:rFonts w:asciiTheme="minorEastAsia" w:hAnsiTheme="minorEastAsia" w:cs="微軟正黑體"/>
          <w:color w:val="000000" w:themeColor="text1"/>
          <w:sz w:val="20"/>
          <w:szCs w:val="20"/>
          <w:lang w:eastAsia="zh-TW"/>
        </w:rPr>
        <w:t>甄選。</w:t>
      </w:r>
      <w:r w:rsidR="002A1FE0" w:rsidRPr="00725162">
        <w:rPr>
          <w:rFonts w:asciiTheme="minorEastAsia" w:hAnsiTheme="minorEastAsia" w:cs="微軟正黑體"/>
          <w:color w:val="000000" w:themeColor="text1"/>
          <w:sz w:val="20"/>
          <w:szCs w:val="20"/>
          <w:lang w:eastAsia="zh-TW"/>
        </w:rPr>
        <w:t>參與機構</w:t>
      </w:r>
      <w:r w:rsidR="002A1FE0">
        <w:rPr>
          <w:rFonts w:asciiTheme="minorEastAsia" w:hAnsiTheme="minorEastAsia" w:cs="微軟正黑體" w:hint="eastAsia"/>
          <w:color w:val="000000" w:themeColor="text1"/>
          <w:sz w:val="20"/>
          <w:szCs w:val="20"/>
          <w:lang w:eastAsia="zh-TW"/>
        </w:rPr>
        <w:t>需提供過去</w:t>
      </w:r>
      <w:proofErr w:type="gramStart"/>
      <w:r w:rsidR="002A1FE0">
        <w:rPr>
          <w:rFonts w:asciiTheme="minorEastAsia" w:hAnsiTheme="minorEastAsia" w:cs="微軟正黑體" w:hint="eastAsia"/>
          <w:color w:val="000000" w:themeColor="text1"/>
          <w:sz w:val="20"/>
          <w:szCs w:val="20"/>
          <w:lang w:eastAsia="zh-TW"/>
        </w:rPr>
        <w:t>三</w:t>
      </w:r>
      <w:proofErr w:type="gramEnd"/>
      <w:r w:rsidR="002A1FE0">
        <w:rPr>
          <w:rFonts w:asciiTheme="minorEastAsia" w:hAnsiTheme="minorEastAsia" w:cs="微軟正黑體" w:hint="eastAsia"/>
          <w:color w:val="000000" w:themeColor="text1"/>
          <w:sz w:val="20"/>
          <w:szCs w:val="20"/>
          <w:lang w:eastAsia="zh-TW"/>
        </w:rPr>
        <w:t>年內曾經進行能源審核的相關</w:t>
      </w:r>
      <w:r w:rsidR="002A1FE0" w:rsidRPr="008B3939">
        <w:rPr>
          <w:rFonts w:asciiTheme="minorEastAsia" w:hAnsiTheme="minorEastAsia" w:cs="微軟正黑體" w:hint="eastAsia"/>
          <w:color w:val="000000" w:themeColor="text1"/>
          <w:sz w:val="20"/>
          <w:szCs w:val="20"/>
          <w:lang w:eastAsia="zh-TW"/>
        </w:rPr>
        <w:t>報告以作考慮</w:t>
      </w:r>
      <w:r w:rsidR="008633FD" w:rsidRPr="008B3939">
        <w:rPr>
          <w:rFonts w:asciiTheme="minorEastAsia" w:hAnsiTheme="minorEastAsia" w:cs="微軟正黑體"/>
          <w:color w:val="000000" w:themeColor="text1"/>
          <w:sz w:val="20"/>
          <w:szCs w:val="20"/>
          <w:lang w:eastAsia="zh-TW"/>
        </w:rPr>
        <w:t>。</w:t>
      </w:r>
    </w:p>
    <w:p w14:paraId="52E108C5" w14:textId="77777777" w:rsidR="009A388A" w:rsidRPr="008B3939" w:rsidRDefault="009A388A"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p>
    <w:p w14:paraId="5D5C7C75" w14:textId="08FFA81D" w:rsidR="007B72D3" w:rsidRPr="008B3939" w:rsidRDefault="007B72D3"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r w:rsidRPr="008B3939">
        <w:rPr>
          <w:rFonts w:ascii="Times New Roman" w:eastAsia="Times New Roman" w:hAnsi="Times New Roman" w:cs="Times New Roman"/>
          <w:b/>
          <w:bCs/>
          <w:color w:val="000000" w:themeColor="text1"/>
          <w:sz w:val="20"/>
          <w:szCs w:val="20"/>
          <w:u w:val="single"/>
          <w:lang w:eastAsia="zh-TW"/>
        </w:rPr>
        <w:t xml:space="preserve">Programme Details </w:t>
      </w:r>
      <w:r w:rsidRPr="008B3939">
        <w:rPr>
          <w:rFonts w:asciiTheme="minorEastAsia" w:hAnsiTheme="minorEastAsia" w:cs="微軟正黑體"/>
          <w:b/>
          <w:bCs/>
          <w:color w:val="000000" w:themeColor="text1"/>
          <w:sz w:val="20"/>
          <w:szCs w:val="20"/>
          <w:u w:val="single"/>
          <w:lang w:eastAsia="zh-TW"/>
        </w:rPr>
        <w:t>計劃詳情</w:t>
      </w:r>
    </w:p>
    <w:p w14:paraId="401F8C9D" w14:textId="11195125" w:rsidR="007B72D3" w:rsidRPr="00566F47" w:rsidRDefault="007B72D3" w:rsidP="00725162">
      <w:pPr>
        <w:pStyle w:val="ListParagraph"/>
        <w:numPr>
          <w:ilvl w:val="0"/>
          <w:numId w:val="1"/>
        </w:numPr>
        <w:spacing w:after="0" w:line="276" w:lineRule="auto"/>
        <w:ind w:left="714" w:hanging="357"/>
        <w:rPr>
          <w:rFonts w:ascii="Times New Roman" w:eastAsia="Times New Roman" w:hAnsi="Times New Roman" w:cs="Times New Roman"/>
          <w:color w:val="000000" w:themeColor="text1"/>
          <w:sz w:val="20"/>
          <w:szCs w:val="20"/>
          <w:lang w:eastAsia="zh-TW"/>
        </w:rPr>
      </w:pPr>
      <w:r w:rsidRPr="00566F47">
        <w:rPr>
          <w:rFonts w:ascii="Times New Roman" w:eastAsia="Times New Roman" w:hAnsi="Times New Roman" w:cs="Times New Roman"/>
          <w:color w:val="000000" w:themeColor="text1"/>
          <w:sz w:val="20"/>
          <w:szCs w:val="20"/>
          <w:lang w:eastAsia="zh-TW"/>
        </w:rPr>
        <w:t xml:space="preserve">The Programme will run </w:t>
      </w:r>
      <w:r w:rsidR="00453298" w:rsidRPr="00566F47">
        <w:rPr>
          <w:rFonts w:ascii="Times New Roman" w:eastAsia="Times New Roman" w:hAnsi="Times New Roman" w:cs="Times New Roman"/>
          <w:color w:val="000000" w:themeColor="text1"/>
          <w:sz w:val="20"/>
          <w:szCs w:val="20"/>
          <w:lang w:eastAsia="zh-TW"/>
        </w:rPr>
        <w:t xml:space="preserve">tentatively </w:t>
      </w:r>
      <w:r w:rsidRPr="00566F47">
        <w:rPr>
          <w:rFonts w:ascii="Times New Roman" w:eastAsia="Times New Roman" w:hAnsi="Times New Roman" w:cs="Times New Roman"/>
          <w:color w:val="000000" w:themeColor="text1"/>
          <w:sz w:val="20"/>
          <w:szCs w:val="20"/>
          <w:lang w:eastAsia="zh-TW"/>
        </w:rPr>
        <w:t xml:space="preserve">from </w:t>
      </w:r>
      <w:r w:rsidR="00F70032">
        <w:rPr>
          <w:rFonts w:ascii="Times New Roman" w:eastAsia="Times New Roman" w:hAnsi="Times New Roman" w:cs="Times New Roman"/>
          <w:color w:val="000000" w:themeColor="text1"/>
          <w:sz w:val="20"/>
          <w:szCs w:val="20"/>
          <w:lang w:val="en-US" w:eastAsia="zh-TW"/>
        </w:rPr>
        <w:t>June</w:t>
      </w:r>
      <w:r w:rsidRPr="00566F47">
        <w:rPr>
          <w:rFonts w:ascii="Times New Roman" w:eastAsia="Times New Roman" w:hAnsi="Times New Roman" w:cs="Times New Roman"/>
          <w:color w:val="000000" w:themeColor="text1"/>
          <w:sz w:val="20"/>
          <w:szCs w:val="20"/>
          <w:lang w:eastAsia="zh-TW"/>
        </w:rPr>
        <w:t xml:space="preserve"> 202</w:t>
      </w:r>
      <w:r w:rsidR="009C0F69" w:rsidRPr="00566F47">
        <w:rPr>
          <w:rFonts w:ascii="Times New Roman" w:eastAsia="Times New Roman" w:hAnsi="Times New Roman" w:cs="Times New Roman"/>
          <w:color w:val="000000" w:themeColor="text1"/>
          <w:sz w:val="20"/>
          <w:szCs w:val="20"/>
          <w:lang w:eastAsia="zh-TW"/>
        </w:rPr>
        <w:t>2</w:t>
      </w:r>
      <w:r w:rsidRPr="00566F47">
        <w:rPr>
          <w:rFonts w:ascii="Times New Roman" w:eastAsia="Times New Roman" w:hAnsi="Times New Roman" w:cs="Times New Roman"/>
          <w:color w:val="000000" w:themeColor="text1"/>
          <w:sz w:val="20"/>
          <w:szCs w:val="20"/>
          <w:lang w:eastAsia="zh-TW"/>
        </w:rPr>
        <w:t xml:space="preserve"> to 31 December 202</w:t>
      </w:r>
      <w:r w:rsidR="009C0F69" w:rsidRPr="00566F47">
        <w:rPr>
          <w:rFonts w:ascii="Times New Roman" w:eastAsia="Times New Roman" w:hAnsi="Times New Roman" w:cs="Times New Roman"/>
          <w:color w:val="000000" w:themeColor="text1"/>
          <w:sz w:val="20"/>
          <w:szCs w:val="20"/>
          <w:lang w:eastAsia="zh-TW"/>
        </w:rPr>
        <w:t>3</w:t>
      </w:r>
      <w:r w:rsidRPr="00566F47">
        <w:rPr>
          <w:rFonts w:ascii="Times New Roman" w:eastAsia="Times New Roman" w:hAnsi="Times New Roman" w:cs="Times New Roman"/>
          <w:color w:val="000000" w:themeColor="text1"/>
          <w:sz w:val="20"/>
          <w:szCs w:val="20"/>
          <w:lang w:eastAsia="zh-TW"/>
        </w:rPr>
        <w:t xml:space="preserve">. </w:t>
      </w:r>
    </w:p>
    <w:p w14:paraId="15624365" w14:textId="53E06813" w:rsidR="007B72D3" w:rsidRPr="008B3939" w:rsidRDefault="007B72D3" w:rsidP="00725162">
      <w:pPr>
        <w:pStyle w:val="ListParagraph"/>
        <w:spacing w:after="0" w:line="276" w:lineRule="auto"/>
        <w:ind w:left="714"/>
        <w:rPr>
          <w:rFonts w:asciiTheme="minorEastAsia" w:hAnsiTheme="minorEastAsia" w:cs="微軟正黑體"/>
          <w:color w:val="000000" w:themeColor="text1"/>
          <w:sz w:val="20"/>
          <w:szCs w:val="20"/>
          <w:lang w:eastAsia="zh-TW"/>
        </w:rPr>
      </w:pPr>
      <w:r w:rsidRPr="00566F47">
        <w:rPr>
          <w:rFonts w:asciiTheme="minorEastAsia" w:hAnsiTheme="minorEastAsia" w:cs="微軟正黑體"/>
          <w:color w:val="000000" w:themeColor="text1"/>
          <w:sz w:val="20"/>
          <w:szCs w:val="20"/>
          <w:lang w:eastAsia="zh-TW"/>
        </w:rPr>
        <w:t>計劃</w:t>
      </w:r>
      <w:r w:rsidR="00744743" w:rsidRPr="00566F47">
        <w:rPr>
          <w:rFonts w:asciiTheme="minorEastAsia" w:hAnsiTheme="minorEastAsia" w:cs="微軟正黑體"/>
          <w:color w:val="000000" w:themeColor="text1"/>
          <w:sz w:val="20"/>
          <w:szCs w:val="20"/>
          <w:lang w:eastAsia="zh-TW"/>
        </w:rPr>
        <w:t>預計</w:t>
      </w:r>
      <w:r w:rsidRPr="00566F47">
        <w:rPr>
          <w:rFonts w:asciiTheme="minorEastAsia" w:hAnsiTheme="minorEastAsia" w:cs="微軟正黑體"/>
          <w:color w:val="000000" w:themeColor="text1"/>
          <w:sz w:val="20"/>
          <w:szCs w:val="20"/>
          <w:lang w:eastAsia="zh-TW"/>
        </w:rPr>
        <w:t>由</w:t>
      </w:r>
      <w:r w:rsidRPr="008977C2">
        <w:rPr>
          <w:rFonts w:cstheme="minorHAnsi"/>
          <w:color w:val="000000" w:themeColor="text1"/>
          <w:sz w:val="20"/>
          <w:szCs w:val="20"/>
          <w:lang w:eastAsia="zh-TW"/>
        </w:rPr>
        <w:t>202</w:t>
      </w:r>
      <w:r w:rsidR="009C0F69" w:rsidRPr="008977C2">
        <w:rPr>
          <w:rFonts w:cstheme="minorHAnsi"/>
          <w:color w:val="000000" w:themeColor="text1"/>
          <w:sz w:val="20"/>
          <w:szCs w:val="20"/>
          <w:lang w:eastAsia="zh-TW"/>
        </w:rPr>
        <w:t>2</w:t>
      </w:r>
      <w:r w:rsidRPr="008977C2">
        <w:rPr>
          <w:rFonts w:cstheme="minorHAnsi"/>
          <w:color w:val="000000" w:themeColor="text1"/>
          <w:sz w:val="20"/>
          <w:szCs w:val="20"/>
          <w:lang w:eastAsia="zh-TW"/>
        </w:rPr>
        <w:t>年</w:t>
      </w:r>
      <w:r w:rsidR="00F70032" w:rsidRPr="008977C2">
        <w:rPr>
          <w:rFonts w:cstheme="minorHAnsi"/>
          <w:color w:val="000000" w:themeColor="text1"/>
          <w:sz w:val="20"/>
          <w:szCs w:val="20"/>
          <w:lang w:eastAsia="zh-TW"/>
        </w:rPr>
        <w:t>6</w:t>
      </w:r>
      <w:r w:rsidRPr="008977C2">
        <w:rPr>
          <w:rFonts w:cstheme="minorHAnsi"/>
          <w:color w:val="000000" w:themeColor="text1"/>
          <w:sz w:val="20"/>
          <w:szCs w:val="20"/>
          <w:lang w:eastAsia="zh-TW"/>
        </w:rPr>
        <w:t>月</w:t>
      </w:r>
      <w:r w:rsidRPr="00566F47">
        <w:rPr>
          <w:rFonts w:asciiTheme="minorEastAsia" w:hAnsiTheme="minorEastAsia" w:cs="微軟正黑體"/>
          <w:color w:val="000000" w:themeColor="text1"/>
          <w:sz w:val="20"/>
          <w:szCs w:val="20"/>
          <w:lang w:eastAsia="zh-TW"/>
        </w:rPr>
        <w:t>開始至</w:t>
      </w:r>
      <w:r w:rsidRPr="008977C2">
        <w:rPr>
          <w:rFonts w:cstheme="minorHAnsi"/>
          <w:color w:val="000000" w:themeColor="text1"/>
          <w:sz w:val="20"/>
          <w:szCs w:val="20"/>
          <w:lang w:eastAsia="zh-TW"/>
        </w:rPr>
        <w:t>202</w:t>
      </w:r>
      <w:r w:rsidR="009C0F69" w:rsidRPr="008977C2">
        <w:rPr>
          <w:rFonts w:cstheme="minorHAnsi"/>
          <w:color w:val="000000" w:themeColor="text1"/>
          <w:sz w:val="20"/>
          <w:szCs w:val="20"/>
          <w:lang w:eastAsia="zh-TW"/>
        </w:rPr>
        <w:t>3</w:t>
      </w:r>
      <w:r w:rsidRPr="008977C2">
        <w:rPr>
          <w:rFonts w:cstheme="minorHAnsi"/>
          <w:color w:val="000000" w:themeColor="text1"/>
          <w:sz w:val="20"/>
          <w:szCs w:val="20"/>
          <w:lang w:eastAsia="zh-TW"/>
        </w:rPr>
        <w:t>年</w:t>
      </w:r>
      <w:r w:rsidRPr="008977C2">
        <w:rPr>
          <w:rFonts w:cstheme="minorHAnsi"/>
          <w:color w:val="000000" w:themeColor="text1"/>
          <w:sz w:val="20"/>
          <w:szCs w:val="20"/>
          <w:lang w:eastAsia="zh-TW"/>
        </w:rPr>
        <w:t>12</w:t>
      </w:r>
      <w:r w:rsidRPr="008977C2">
        <w:rPr>
          <w:rFonts w:cstheme="minorHAnsi"/>
          <w:color w:val="000000" w:themeColor="text1"/>
          <w:sz w:val="20"/>
          <w:szCs w:val="20"/>
          <w:lang w:eastAsia="zh-TW"/>
        </w:rPr>
        <w:t>月</w:t>
      </w:r>
      <w:r w:rsidRPr="008977C2">
        <w:rPr>
          <w:rFonts w:cstheme="minorHAnsi"/>
          <w:color w:val="000000" w:themeColor="text1"/>
          <w:sz w:val="20"/>
          <w:szCs w:val="20"/>
          <w:lang w:eastAsia="zh-TW"/>
        </w:rPr>
        <w:t>31</w:t>
      </w:r>
      <w:r w:rsidRPr="008977C2">
        <w:rPr>
          <w:rFonts w:cstheme="minorHAnsi"/>
          <w:color w:val="000000" w:themeColor="text1"/>
          <w:sz w:val="20"/>
          <w:szCs w:val="20"/>
          <w:lang w:eastAsia="zh-TW"/>
        </w:rPr>
        <w:t>日。</w:t>
      </w:r>
    </w:p>
    <w:p w14:paraId="75C043CB" w14:textId="47E0C41B" w:rsidR="007B72D3" w:rsidRPr="00B86ABA" w:rsidRDefault="007B72D3" w:rsidP="00725162">
      <w:pPr>
        <w:pStyle w:val="ListParagraph"/>
        <w:numPr>
          <w:ilvl w:val="0"/>
          <w:numId w:val="1"/>
        </w:numPr>
        <w:spacing w:after="0" w:line="276" w:lineRule="auto"/>
        <w:ind w:left="714" w:hanging="357"/>
        <w:rPr>
          <w:rFonts w:ascii="Times New Roman" w:eastAsia="Times New Roman" w:hAnsi="Times New Roman" w:cs="Times New Roman"/>
          <w:color w:val="000000" w:themeColor="text1"/>
          <w:sz w:val="20"/>
          <w:szCs w:val="20"/>
          <w:lang w:eastAsia="zh-TW"/>
        </w:rPr>
      </w:pPr>
      <w:r w:rsidRPr="008B3939">
        <w:rPr>
          <w:rFonts w:ascii="Times New Roman" w:eastAsia="Times New Roman" w:hAnsi="Times New Roman" w:cs="Times New Roman"/>
          <w:color w:val="000000" w:themeColor="text1"/>
          <w:sz w:val="20"/>
          <w:szCs w:val="20"/>
          <w:lang w:eastAsia="zh-TW"/>
        </w:rPr>
        <w:t xml:space="preserve">A </w:t>
      </w:r>
      <w:r w:rsidR="003E69F2" w:rsidRPr="008B3939">
        <w:rPr>
          <w:rFonts w:ascii="Times New Roman" w:eastAsia="Times New Roman" w:hAnsi="Times New Roman" w:cs="Times New Roman"/>
          <w:color w:val="000000" w:themeColor="text1"/>
          <w:sz w:val="20"/>
          <w:szCs w:val="20"/>
          <w:lang w:eastAsia="zh-TW"/>
        </w:rPr>
        <w:t>2</w:t>
      </w:r>
      <w:r w:rsidRPr="008B3939">
        <w:rPr>
          <w:rFonts w:ascii="Times New Roman" w:eastAsia="Times New Roman" w:hAnsi="Times New Roman" w:cs="Times New Roman"/>
          <w:color w:val="000000" w:themeColor="text1"/>
          <w:sz w:val="20"/>
          <w:szCs w:val="20"/>
          <w:lang w:eastAsia="zh-TW"/>
        </w:rPr>
        <w:t xml:space="preserve">-day RCx </w:t>
      </w:r>
      <w:r w:rsidR="00CA68C0" w:rsidRPr="00566F47">
        <w:rPr>
          <w:rFonts w:ascii="Times New Roman" w:eastAsia="Times New Roman" w:hAnsi="Times New Roman" w:cs="Times New Roman"/>
          <w:color w:val="000000" w:themeColor="text1"/>
          <w:sz w:val="20"/>
          <w:szCs w:val="20"/>
          <w:lang w:eastAsia="zh-TW"/>
        </w:rPr>
        <w:t xml:space="preserve">professional </w:t>
      </w:r>
      <w:r w:rsidRPr="008B3939">
        <w:rPr>
          <w:rFonts w:ascii="Times New Roman" w:eastAsia="Times New Roman" w:hAnsi="Times New Roman" w:cs="Times New Roman"/>
          <w:color w:val="000000" w:themeColor="text1"/>
          <w:sz w:val="20"/>
          <w:szCs w:val="20"/>
          <w:lang w:eastAsia="zh-TW"/>
        </w:rPr>
        <w:t xml:space="preserve">training session, fully sponsored by CLP, will be offered to </w:t>
      </w:r>
      <w:r w:rsidR="00116541" w:rsidRPr="008B3939">
        <w:rPr>
          <w:rFonts w:ascii="Times New Roman" w:eastAsia="Times New Roman" w:hAnsi="Times New Roman" w:cs="Times New Roman"/>
          <w:color w:val="000000" w:themeColor="text1"/>
          <w:sz w:val="20"/>
          <w:szCs w:val="20"/>
          <w:lang w:eastAsia="zh-TW"/>
        </w:rPr>
        <w:t>a maximum of</w:t>
      </w:r>
      <w:r w:rsidR="000B0F1D" w:rsidRPr="008B3939">
        <w:rPr>
          <w:rFonts w:ascii="Times New Roman" w:eastAsia="Times New Roman" w:hAnsi="Times New Roman" w:cs="Times New Roman"/>
          <w:color w:val="000000" w:themeColor="text1"/>
          <w:sz w:val="20"/>
          <w:szCs w:val="20"/>
          <w:lang w:eastAsia="zh-TW"/>
        </w:rPr>
        <w:t xml:space="preserve"> </w:t>
      </w:r>
      <w:r w:rsidR="008977C2">
        <w:rPr>
          <w:rFonts w:ascii="Times New Roman" w:eastAsia="Times New Roman" w:hAnsi="Times New Roman" w:cs="Times New Roman"/>
          <w:color w:val="000000" w:themeColor="text1"/>
          <w:sz w:val="20"/>
          <w:szCs w:val="20"/>
          <w:lang w:eastAsia="zh-TW"/>
        </w:rPr>
        <w:t>3</w:t>
      </w:r>
      <w:r w:rsidRPr="008B3939">
        <w:rPr>
          <w:rFonts w:ascii="Times New Roman" w:eastAsia="Times New Roman" w:hAnsi="Times New Roman" w:cs="Times New Roman"/>
          <w:color w:val="000000" w:themeColor="text1"/>
          <w:sz w:val="20"/>
          <w:szCs w:val="20"/>
          <w:lang w:eastAsia="zh-TW"/>
        </w:rPr>
        <w:t xml:space="preserve"> energy management staff of each </w:t>
      </w:r>
      <w:r w:rsidR="00843D94" w:rsidRPr="008B3939">
        <w:rPr>
          <w:rFonts w:ascii="Times New Roman" w:eastAsia="Times New Roman" w:hAnsi="Times New Roman" w:cs="Times New Roman"/>
          <w:color w:val="000000" w:themeColor="text1"/>
          <w:sz w:val="20"/>
          <w:szCs w:val="20"/>
          <w:lang w:eastAsia="zh-TW"/>
        </w:rPr>
        <w:t xml:space="preserve">participating </w:t>
      </w:r>
      <w:proofErr w:type="gramStart"/>
      <w:r w:rsidR="00843D94" w:rsidRPr="008B3939">
        <w:rPr>
          <w:rFonts w:ascii="Times New Roman" w:eastAsia="Times New Roman" w:hAnsi="Times New Roman" w:cs="Times New Roman"/>
          <w:color w:val="000000" w:themeColor="text1"/>
          <w:sz w:val="20"/>
          <w:szCs w:val="20"/>
          <w:lang w:eastAsia="zh-TW"/>
        </w:rPr>
        <w:t>property</w:t>
      </w:r>
      <w:r w:rsidR="00116541" w:rsidRPr="008B3939">
        <w:rPr>
          <w:rFonts w:ascii="Times New Roman" w:eastAsia="Times New Roman" w:hAnsi="Times New Roman" w:cs="Times New Roman"/>
          <w:color w:val="000000" w:themeColor="text1"/>
          <w:sz w:val="20"/>
          <w:szCs w:val="20"/>
          <w:lang w:eastAsia="zh-TW"/>
        </w:rPr>
        <w:t>;</w:t>
      </w:r>
      <w:proofErr w:type="gramEnd"/>
      <w:r w:rsidR="00116541" w:rsidRPr="008B3939">
        <w:rPr>
          <w:rFonts w:ascii="Times New Roman" w:eastAsia="Times New Roman" w:hAnsi="Times New Roman" w:cs="Times New Roman"/>
          <w:color w:val="000000" w:themeColor="text1"/>
          <w:sz w:val="20"/>
          <w:szCs w:val="20"/>
          <w:lang w:eastAsia="zh-TW"/>
        </w:rPr>
        <w:t xml:space="preserve"> while the maximum number</w:t>
      </w:r>
      <w:r w:rsidR="00116541" w:rsidRPr="00B86ABA">
        <w:rPr>
          <w:rFonts w:ascii="Times New Roman" w:eastAsia="Times New Roman" w:hAnsi="Times New Roman" w:cs="Times New Roman"/>
          <w:color w:val="000000" w:themeColor="text1"/>
          <w:sz w:val="20"/>
          <w:szCs w:val="20"/>
          <w:lang w:eastAsia="zh-TW"/>
        </w:rPr>
        <w:t xml:space="preserve"> of </w:t>
      </w:r>
      <w:r w:rsidR="007D4C5A" w:rsidRPr="00B86ABA">
        <w:rPr>
          <w:rFonts w:ascii="Times New Roman" w:eastAsia="Times New Roman" w:hAnsi="Times New Roman" w:cs="Times New Roman"/>
          <w:color w:val="000000" w:themeColor="text1"/>
          <w:sz w:val="20"/>
          <w:szCs w:val="20"/>
          <w:lang w:eastAsia="zh-TW"/>
        </w:rPr>
        <w:t>e</w:t>
      </w:r>
      <w:r w:rsidR="00AF10EF" w:rsidRPr="00B86ABA">
        <w:rPr>
          <w:rFonts w:ascii="Times New Roman" w:eastAsia="Times New Roman" w:hAnsi="Times New Roman" w:cs="Times New Roman"/>
          <w:color w:val="000000" w:themeColor="text1"/>
          <w:sz w:val="20"/>
          <w:szCs w:val="20"/>
          <w:lang w:eastAsia="zh-TW"/>
        </w:rPr>
        <w:t>nergy management staff</w:t>
      </w:r>
      <w:r w:rsidR="00931318" w:rsidRPr="00B86ABA">
        <w:rPr>
          <w:rFonts w:ascii="Times New Roman" w:eastAsia="Times New Roman" w:hAnsi="Times New Roman" w:cs="Times New Roman"/>
          <w:color w:val="000000" w:themeColor="text1"/>
          <w:sz w:val="20"/>
          <w:szCs w:val="20"/>
          <w:lang w:eastAsia="zh-TW"/>
        </w:rPr>
        <w:t xml:space="preserve"> </w:t>
      </w:r>
      <w:r w:rsidR="00355559" w:rsidRPr="00B86ABA">
        <w:rPr>
          <w:rFonts w:ascii="Times New Roman" w:eastAsia="Times New Roman" w:hAnsi="Times New Roman" w:cs="Times New Roman"/>
          <w:color w:val="000000" w:themeColor="text1"/>
          <w:sz w:val="20"/>
          <w:szCs w:val="20"/>
          <w:lang w:eastAsia="zh-TW"/>
        </w:rPr>
        <w:t>from</w:t>
      </w:r>
      <w:r w:rsidR="00931318" w:rsidRPr="00B86ABA">
        <w:rPr>
          <w:rFonts w:ascii="Times New Roman" w:eastAsia="Times New Roman" w:hAnsi="Times New Roman" w:cs="Times New Roman"/>
          <w:color w:val="000000" w:themeColor="text1"/>
          <w:sz w:val="20"/>
          <w:szCs w:val="20"/>
          <w:lang w:eastAsia="zh-TW"/>
        </w:rPr>
        <w:t xml:space="preserve"> </w:t>
      </w:r>
      <w:r w:rsidR="00355559" w:rsidRPr="00B86ABA">
        <w:rPr>
          <w:rFonts w:ascii="Times New Roman" w:eastAsia="Times New Roman" w:hAnsi="Times New Roman" w:cs="Times New Roman"/>
          <w:color w:val="000000" w:themeColor="text1"/>
          <w:sz w:val="20"/>
          <w:szCs w:val="20"/>
          <w:lang w:eastAsia="zh-TW"/>
        </w:rPr>
        <w:t xml:space="preserve">the </w:t>
      </w:r>
      <w:r w:rsidR="003D07EC" w:rsidRPr="00B86ABA">
        <w:rPr>
          <w:rFonts w:ascii="Times New Roman" w:eastAsia="Times New Roman" w:hAnsi="Times New Roman" w:cs="Times New Roman"/>
          <w:color w:val="000000" w:themeColor="text1"/>
          <w:sz w:val="20"/>
          <w:szCs w:val="20"/>
          <w:lang w:eastAsia="zh-TW"/>
        </w:rPr>
        <w:t>participating</w:t>
      </w:r>
      <w:r w:rsidR="00136644" w:rsidRPr="00B86ABA">
        <w:rPr>
          <w:rFonts w:ascii="Times New Roman" w:eastAsia="Times New Roman" w:hAnsi="Times New Roman" w:cs="Times New Roman"/>
          <w:color w:val="000000" w:themeColor="text1"/>
          <w:sz w:val="20"/>
          <w:szCs w:val="20"/>
          <w:lang w:eastAsia="zh-TW"/>
        </w:rPr>
        <w:t xml:space="preserve"> organi</w:t>
      </w:r>
      <w:r w:rsidR="003D07EC" w:rsidRPr="00B86ABA">
        <w:rPr>
          <w:rFonts w:ascii="Times New Roman" w:eastAsia="Times New Roman" w:hAnsi="Times New Roman" w:cs="Times New Roman"/>
          <w:color w:val="000000" w:themeColor="text1"/>
          <w:sz w:val="20"/>
          <w:szCs w:val="20"/>
          <w:lang w:eastAsia="zh-TW"/>
        </w:rPr>
        <w:t>s</w:t>
      </w:r>
      <w:r w:rsidR="00136644" w:rsidRPr="00B86ABA">
        <w:rPr>
          <w:rFonts w:ascii="Times New Roman" w:eastAsia="Times New Roman" w:hAnsi="Times New Roman" w:cs="Times New Roman"/>
          <w:color w:val="000000" w:themeColor="text1"/>
          <w:sz w:val="20"/>
          <w:szCs w:val="20"/>
          <w:lang w:eastAsia="zh-TW"/>
        </w:rPr>
        <w:t>ation</w:t>
      </w:r>
      <w:r w:rsidR="00AF10EF" w:rsidRPr="00B86ABA">
        <w:rPr>
          <w:rFonts w:ascii="Times New Roman" w:eastAsia="Times New Roman" w:hAnsi="Times New Roman" w:cs="Times New Roman"/>
          <w:color w:val="000000" w:themeColor="text1"/>
          <w:sz w:val="20"/>
          <w:szCs w:val="20"/>
          <w:lang w:eastAsia="zh-TW"/>
        </w:rPr>
        <w:t xml:space="preserve"> is </w:t>
      </w:r>
      <w:r w:rsidR="008977C2">
        <w:rPr>
          <w:rFonts w:ascii="Times New Roman" w:eastAsia="Times New Roman" w:hAnsi="Times New Roman" w:cs="Times New Roman"/>
          <w:color w:val="000000" w:themeColor="text1"/>
          <w:sz w:val="20"/>
          <w:szCs w:val="20"/>
          <w:lang w:eastAsia="zh-TW"/>
        </w:rPr>
        <w:t>5</w:t>
      </w:r>
      <w:r w:rsidR="0074795F" w:rsidRPr="00B86ABA">
        <w:rPr>
          <w:rFonts w:ascii="Times New Roman" w:eastAsia="Times New Roman" w:hAnsi="Times New Roman" w:cs="Times New Roman"/>
          <w:color w:val="000000" w:themeColor="text1"/>
          <w:sz w:val="20"/>
          <w:szCs w:val="20"/>
          <w:lang w:eastAsia="zh-TW"/>
        </w:rPr>
        <w:t>.</w:t>
      </w:r>
    </w:p>
    <w:p w14:paraId="6BF5B53C" w14:textId="2FE13213" w:rsidR="007B72D3" w:rsidRDefault="003D07EC" w:rsidP="00725162">
      <w:pPr>
        <w:pStyle w:val="ListParagraph"/>
        <w:spacing w:after="0" w:line="276" w:lineRule="auto"/>
        <w:ind w:left="714"/>
        <w:rPr>
          <w:rFonts w:asciiTheme="minorEastAsia" w:hAnsiTheme="minorEastAsia" w:cs="微軟正黑體"/>
          <w:color w:val="000000" w:themeColor="text1"/>
          <w:sz w:val="20"/>
          <w:szCs w:val="20"/>
          <w:lang w:eastAsia="zh-TW"/>
        </w:rPr>
      </w:pPr>
      <w:r w:rsidRPr="00725162">
        <w:rPr>
          <w:rFonts w:asciiTheme="minorEastAsia" w:hAnsiTheme="minorEastAsia" w:cs="微軟正黑體"/>
          <w:color w:val="000000" w:themeColor="text1"/>
          <w:sz w:val="20"/>
          <w:szCs w:val="20"/>
          <w:lang w:eastAsia="zh-TW"/>
        </w:rPr>
        <w:t>每</w:t>
      </w:r>
      <w:proofErr w:type="gramStart"/>
      <w:r w:rsidRPr="00725162">
        <w:rPr>
          <w:rFonts w:asciiTheme="minorEastAsia" w:hAnsiTheme="minorEastAsia" w:cs="微軟正黑體"/>
          <w:color w:val="000000" w:themeColor="text1"/>
          <w:sz w:val="20"/>
          <w:szCs w:val="20"/>
          <w:lang w:eastAsia="zh-TW"/>
        </w:rPr>
        <w:t>個</w:t>
      </w:r>
      <w:proofErr w:type="gramEnd"/>
      <w:r w:rsidR="007B72D3" w:rsidRPr="00725162">
        <w:rPr>
          <w:rFonts w:asciiTheme="minorEastAsia" w:hAnsiTheme="minorEastAsia" w:cs="微軟正黑體"/>
          <w:color w:val="000000" w:themeColor="text1"/>
          <w:sz w:val="20"/>
          <w:szCs w:val="20"/>
          <w:lang w:eastAsia="zh-TW"/>
        </w:rPr>
        <w:t>參與</w:t>
      </w:r>
      <w:r w:rsidR="00843D94" w:rsidRPr="00725162">
        <w:rPr>
          <w:rFonts w:asciiTheme="minorEastAsia" w:hAnsiTheme="minorEastAsia" w:cs="微軟正黑體"/>
          <w:color w:val="000000" w:themeColor="text1"/>
          <w:sz w:val="20"/>
          <w:szCs w:val="20"/>
          <w:lang w:eastAsia="zh-TW"/>
        </w:rPr>
        <w:t>物業</w:t>
      </w:r>
      <w:r w:rsidR="007B72D3" w:rsidRPr="00725162">
        <w:rPr>
          <w:rFonts w:asciiTheme="minorEastAsia" w:hAnsiTheme="minorEastAsia" w:cs="微軟正黑體"/>
          <w:color w:val="000000" w:themeColor="text1"/>
          <w:sz w:val="20"/>
          <w:szCs w:val="20"/>
          <w:lang w:eastAsia="zh-TW"/>
        </w:rPr>
        <w:t>可</w:t>
      </w:r>
      <w:r w:rsidR="00C7296D" w:rsidRPr="00725162">
        <w:rPr>
          <w:rFonts w:asciiTheme="minorEastAsia" w:hAnsiTheme="minorEastAsia" w:cs="微軟正黑體"/>
          <w:color w:val="000000" w:themeColor="text1"/>
          <w:sz w:val="20"/>
          <w:szCs w:val="20"/>
          <w:lang w:eastAsia="zh-TW"/>
        </w:rPr>
        <w:t>安排</w:t>
      </w:r>
      <w:r w:rsidRPr="00725162">
        <w:rPr>
          <w:rFonts w:asciiTheme="minorEastAsia" w:hAnsiTheme="minorEastAsia" w:cs="微軟正黑體"/>
          <w:color w:val="000000" w:themeColor="text1"/>
          <w:sz w:val="20"/>
          <w:szCs w:val="20"/>
          <w:lang w:eastAsia="zh-TW"/>
        </w:rPr>
        <w:t>最多</w:t>
      </w:r>
      <w:r w:rsidR="008977C2" w:rsidRPr="008977C2">
        <w:rPr>
          <w:rFonts w:cstheme="minorHAnsi"/>
          <w:color w:val="000000" w:themeColor="text1"/>
          <w:sz w:val="20"/>
          <w:szCs w:val="20"/>
          <w:lang w:eastAsia="zh-TW"/>
        </w:rPr>
        <w:t>3</w:t>
      </w:r>
      <w:r w:rsidR="007B72D3" w:rsidRPr="00725162">
        <w:rPr>
          <w:rFonts w:asciiTheme="minorEastAsia" w:hAnsiTheme="minorEastAsia" w:cs="微軟正黑體"/>
          <w:color w:val="000000" w:themeColor="text1"/>
          <w:sz w:val="20"/>
          <w:szCs w:val="20"/>
          <w:lang w:eastAsia="zh-TW"/>
        </w:rPr>
        <w:t>位負責能源管理的人員</w:t>
      </w:r>
      <w:r w:rsidR="005728E8" w:rsidRPr="00725162">
        <w:rPr>
          <w:rFonts w:asciiTheme="minorEastAsia" w:hAnsiTheme="minorEastAsia" w:cs="微軟正黑體"/>
          <w:color w:val="000000" w:themeColor="text1"/>
          <w:sz w:val="20"/>
          <w:szCs w:val="20"/>
          <w:lang w:eastAsia="zh-TW"/>
        </w:rPr>
        <w:t>（</w:t>
      </w:r>
      <w:r w:rsidRPr="00725162">
        <w:rPr>
          <w:rFonts w:asciiTheme="minorEastAsia" w:hAnsiTheme="minorEastAsia" w:cs="微軟正黑體"/>
          <w:color w:val="000000" w:themeColor="text1"/>
          <w:sz w:val="20"/>
          <w:szCs w:val="20"/>
          <w:lang w:eastAsia="zh-TW"/>
        </w:rPr>
        <w:t>每</w:t>
      </w:r>
      <w:proofErr w:type="gramStart"/>
      <w:r w:rsidRPr="00725162">
        <w:rPr>
          <w:rFonts w:asciiTheme="minorEastAsia" w:hAnsiTheme="minorEastAsia" w:cs="微軟正黑體"/>
          <w:color w:val="000000" w:themeColor="text1"/>
          <w:sz w:val="20"/>
          <w:szCs w:val="20"/>
          <w:lang w:eastAsia="zh-TW"/>
        </w:rPr>
        <w:t>個</w:t>
      </w:r>
      <w:proofErr w:type="gramEnd"/>
      <w:r w:rsidRPr="00725162">
        <w:rPr>
          <w:rFonts w:asciiTheme="minorEastAsia" w:hAnsiTheme="minorEastAsia" w:cs="微軟正黑體"/>
          <w:color w:val="000000" w:themeColor="text1"/>
          <w:sz w:val="20"/>
          <w:szCs w:val="20"/>
          <w:lang w:eastAsia="zh-TW"/>
        </w:rPr>
        <w:t>參與機構最多</w:t>
      </w:r>
      <w:r w:rsidR="008977C2" w:rsidRPr="008977C2">
        <w:rPr>
          <w:rFonts w:cstheme="minorHAnsi"/>
          <w:color w:val="000000" w:themeColor="text1"/>
          <w:sz w:val="20"/>
          <w:szCs w:val="20"/>
          <w:lang w:eastAsia="zh-TW"/>
        </w:rPr>
        <w:t>5</w:t>
      </w:r>
      <w:r w:rsidRPr="00725162">
        <w:rPr>
          <w:rFonts w:asciiTheme="minorEastAsia" w:hAnsiTheme="minorEastAsia" w:cs="微軟正黑體"/>
          <w:color w:val="000000" w:themeColor="text1"/>
          <w:sz w:val="20"/>
          <w:szCs w:val="20"/>
          <w:lang w:eastAsia="zh-TW"/>
        </w:rPr>
        <w:t>位</w:t>
      </w:r>
      <w:r w:rsidR="005728E8" w:rsidRPr="00725162">
        <w:rPr>
          <w:rFonts w:asciiTheme="minorEastAsia" w:hAnsiTheme="minorEastAsia" w:cs="微軟正黑體"/>
          <w:color w:val="000000" w:themeColor="text1"/>
          <w:sz w:val="20"/>
          <w:szCs w:val="20"/>
          <w:lang w:eastAsia="zh-TW"/>
        </w:rPr>
        <w:t>）</w:t>
      </w:r>
      <w:r w:rsidRPr="00725162">
        <w:rPr>
          <w:rFonts w:asciiTheme="minorEastAsia" w:hAnsiTheme="minorEastAsia" w:cs="微軟正黑體"/>
          <w:color w:val="000000" w:themeColor="text1"/>
          <w:sz w:val="20"/>
          <w:szCs w:val="20"/>
          <w:lang w:eastAsia="zh-TW"/>
        </w:rPr>
        <w:t>，</w:t>
      </w:r>
      <w:r w:rsidR="007B72D3" w:rsidRPr="00725162">
        <w:rPr>
          <w:rFonts w:asciiTheme="minorEastAsia" w:hAnsiTheme="minorEastAsia" w:cs="微軟正黑體"/>
          <w:color w:val="000000" w:themeColor="text1"/>
          <w:sz w:val="20"/>
          <w:szCs w:val="20"/>
          <w:lang w:eastAsia="zh-TW"/>
        </w:rPr>
        <w:t>接受為期</w:t>
      </w:r>
      <w:r w:rsidR="003E69F2" w:rsidRPr="008977C2">
        <w:rPr>
          <w:rFonts w:cstheme="minorHAnsi"/>
          <w:color w:val="000000" w:themeColor="text1"/>
          <w:sz w:val="20"/>
          <w:szCs w:val="20"/>
          <w:lang w:eastAsia="zh-TW"/>
        </w:rPr>
        <w:t>2</w:t>
      </w:r>
      <w:r w:rsidR="007B72D3" w:rsidRPr="00725162">
        <w:rPr>
          <w:rFonts w:asciiTheme="minorEastAsia" w:hAnsiTheme="minorEastAsia" w:cs="微軟正黑體"/>
          <w:color w:val="000000" w:themeColor="text1"/>
          <w:sz w:val="20"/>
          <w:szCs w:val="20"/>
          <w:lang w:eastAsia="zh-TW"/>
        </w:rPr>
        <w:t>天的重新校驗</w:t>
      </w:r>
      <w:r w:rsidR="00CA68C0">
        <w:rPr>
          <w:rFonts w:asciiTheme="minorEastAsia" w:hAnsiTheme="minorEastAsia" w:cs="微軟正黑體" w:hint="eastAsia"/>
          <w:color w:val="000000" w:themeColor="text1"/>
          <w:sz w:val="20"/>
          <w:szCs w:val="20"/>
          <w:lang w:eastAsia="zh-TW"/>
        </w:rPr>
        <w:t>專家</w:t>
      </w:r>
      <w:r w:rsidR="007B72D3" w:rsidRPr="00725162">
        <w:rPr>
          <w:rFonts w:asciiTheme="minorEastAsia" w:hAnsiTheme="minorEastAsia" w:cs="微軟正黑體"/>
          <w:color w:val="000000" w:themeColor="text1"/>
          <w:sz w:val="20"/>
          <w:szCs w:val="20"/>
          <w:lang w:eastAsia="zh-TW"/>
        </w:rPr>
        <w:t>培訓，費用由中電贊助。</w:t>
      </w:r>
    </w:p>
    <w:p w14:paraId="45368AC6" w14:textId="0E9A254C" w:rsidR="008C02D3" w:rsidRPr="00566F47" w:rsidRDefault="004F68D2" w:rsidP="00F52EAD">
      <w:pPr>
        <w:pStyle w:val="ListParagraph"/>
        <w:numPr>
          <w:ilvl w:val="0"/>
          <w:numId w:val="1"/>
        </w:numPr>
        <w:spacing w:after="0" w:line="276" w:lineRule="auto"/>
        <w:rPr>
          <w:rFonts w:ascii="Times New Roman" w:eastAsia="Times New Roman" w:hAnsi="Times New Roman" w:cs="Times New Roman"/>
          <w:color w:val="000000" w:themeColor="text1"/>
          <w:sz w:val="20"/>
          <w:szCs w:val="20"/>
          <w:lang w:eastAsia="zh-TW"/>
        </w:rPr>
      </w:pPr>
      <w:r w:rsidRPr="00566F47">
        <w:rPr>
          <w:rFonts w:ascii="Times New Roman" w:eastAsia="Times New Roman" w:hAnsi="Times New Roman" w:cs="Times New Roman"/>
          <w:color w:val="000000" w:themeColor="text1"/>
          <w:sz w:val="20"/>
          <w:szCs w:val="20"/>
          <w:lang w:eastAsia="zh-TW"/>
        </w:rPr>
        <w:t xml:space="preserve">At least </w:t>
      </w:r>
      <w:r w:rsidR="008977C2">
        <w:rPr>
          <w:rFonts w:ascii="Times New Roman" w:eastAsia="Times New Roman" w:hAnsi="Times New Roman" w:cs="Times New Roman"/>
          <w:color w:val="000000" w:themeColor="text1"/>
          <w:sz w:val="20"/>
          <w:szCs w:val="20"/>
          <w:lang w:eastAsia="zh-TW"/>
        </w:rPr>
        <w:t>1</w:t>
      </w:r>
      <w:r w:rsidRPr="00566F47">
        <w:rPr>
          <w:rFonts w:ascii="Times New Roman" w:eastAsia="Times New Roman" w:hAnsi="Times New Roman" w:cs="Times New Roman"/>
          <w:color w:val="000000" w:themeColor="text1"/>
          <w:sz w:val="20"/>
          <w:szCs w:val="20"/>
          <w:lang w:eastAsia="zh-TW"/>
        </w:rPr>
        <w:t xml:space="preserve"> staff from the </w:t>
      </w:r>
      <w:r w:rsidRPr="00AF2D82">
        <w:rPr>
          <w:rFonts w:ascii="Times New Roman" w:eastAsia="Times New Roman" w:hAnsi="Times New Roman" w:cs="Times New Roman"/>
          <w:color w:val="000000" w:themeColor="text1"/>
          <w:sz w:val="20"/>
          <w:szCs w:val="20"/>
          <w:lang w:eastAsia="zh-TW"/>
        </w:rPr>
        <w:t xml:space="preserve">facilities management team </w:t>
      </w:r>
      <w:r w:rsidRPr="00AC0381">
        <w:rPr>
          <w:rFonts w:ascii="Times New Roman" w:eastAsia="Times New Roman" w:hAnsi="Times New Roman" w:cs="Times New Roman"/>
          <w:color w:val="000000" w:themeColor="text1"/>
          <w:sz w:val="20"/>
          <w:szCs w:val="20"/>
          <w:lang w:eastAsia="zh-TW"/>
        </w:rPr>
        <w:t xml:space="preserve">of the participating property shall </w:t>
      </w:r>
      <w:r w:rsidR="00AF2D82" w:rsidRPr="00AC0381">
        <w:rPr>
          <w:rFonts w:ascii="Times New Roman" w:eastAsia="Times New Roman" w:hAnsi="Times New Roman" w:cs="Times New Roman"/>
          <w:color w:val="000000" w:themeColor="text1"/>
          <w:sz w:val="20"/>
          <w:szCs w:val="20"/>
          <w:lang w:eastAsia="zh-TW"/>
        </w:rPr>
        <w:t xml:space="preserve">hold the certificate of attendance </w:t>
      </w:r>
      <w:r w:rsidR="00AF2D82" w:rsidRPr="00AF2D82">
        <w:rPr>
          <w:rFonts w:ascii="Times New Roman" w:eastAsia="Times New Roman" w:hAnsi="Times New Roman" w:cs="Times New Roman"/>
          <w:color w:val="000000" w:themeColor="text1"/>
          <w:sz w:val="20"/>
          <w:szCs w:val="20"/>
          <w:lang w:eastAsia="zh-TW"/>
        </w:rPr>
        <w:t>for the Retro-commissioning (RCx) Training for RCx Practitioner (Level 2), issued by the Hong Kong Green Building Council</w:t>
      </w:r>
      <w:r w:rsidR="00AF2D82" w:rsidRPr="00566F47">
        <w:rPr>
          <w:rFonts w:ascii="Times New Roman" w:eastAsia="Times New Roman" w:hAnsi="Times New Roman" w:cs="Times New Roman"/>
          <w:color w:val="000000" w:themeColor="text1"/>
          <w:sz w:val="20"/>
          <w:szCs w:val="20"/>
          <w:lang w:eastAsia="zh-TW"/>
        </w:rPr>
        <w:t>.</w:t>
      </w:r>
    </w:p>
    <w:p w14:paraId="0EBD09B7" w14:textId="25319FE4" w:rsidR="008C02D3" w:rsidRPr="008977C2" w:rsidRDefault="004F68D2" w:rsidP="008977C2">
      <w:pPr>
        <w:pStyle w:val="ListParagraph"/>
        <w:spacing w:after="0" w:line="276" w:lineRule="auto"/>
        <w:rPr>
          <w:rFonts w:ascii="Times New Roman" w:eastAsia="Times New Roman" w:hAnsi="Times New Roman" w:cs="Times New Roman"/>
          <w:color w:val="000000" w:themeColor="text1"/>
          <w:sz w:val="20"/>
          <w:szCs w:val="20"/>
          <w:lang w:eastAsia="zh-TW"/>
        </w:rPr>
      </w:pPr>
      <w:r w:rsidRPr="00AF2D82">
        <w:rPr>
          <w:rFonts w:asciiTheme="minorEastAsia" w:hAnsiTheme="minorEastAsia" w:cs="微軟正黑體"/>
          <w:color w:val="000000" w:themeColor="text1"/>
          <w:sz w:val="20"/>
          <w:szCs w:val="20"/>
          <w:lang w:eastAsia="zh-TW"/>
        </w:rPr>
        <w:t>參與</w:t>
      </w:r>
      <w:r w:rsidR="003E69F2" w:rsidRPr="00566F47">
        <w:rPr>
          <w:rFonts w:asciiTheme="minorEastAsia" w:hAnsiTheme="minorEastAsia" w:cs="SimSun" w:hint="eastAsia"/>
          <w:color w:val="000000" w:themeColor="text1"/>
          <w:sz w:val="20"/>
          <w:szCs w:val="20"/>
          <w:lang w:eastAsia="zh-TW"/>
        </w:rPr>
        <w:t>物業的管理團隊內</w:t>
      </w:r>
      <w:r w:rsidR="00AD2325" w:rsidRPr="00566F47">
        <w:rPr>
          <w:rFonts w:asciiTheme="minorEastAsia" w:hAnsiTheme="minorEastAsia" w:cs="微軟正黑體" w:hint="eastAsia"/>
          <w:color w:val="000000" w:themeColor="text1"/>
          <w:sz w:val="20"/>
          <w:szCs w:val="20"/>
          <w:lang w:eastAsia="zh-TW"/>
        </w:rPr>
        <w:t>必須</w:t>
      </w:r>
      <w:r w:rsidRPr="00566F47">
        <w:rPr>
          <w:rFonts w:asciiTheme="minorEastAsia" w:hAnsiTheme="minorEastAsia" w:cs="微軟正黑體" w:hint="eastAsia"/>
          <w:color w:val="000000" w:themeColor="text1"/>
          <w:sz w:val="20"/>
          <w:szCs w:val="20"/>
          <w:lang w:eastAsia="zh-TW"/>
        </w:rPr>
        <w:t>有最少</w:t>
      </w:r>
      <w:r w:rsidR="008977C2" w:rsidRPr="008977C2">
        <w:rPr>
          <w:rFonts w:cstheme="minorHAnsi"/>
          <w:color w:val="000000" w:themeColor="text1"/>
          <w:sz w:val="20"/>
          <w:szCs w:val="20"/>
          <w:lang w:eastAsia="zh-TW"/>
        </w:rPr>
        <w:t>1</w:t>
      </w:r>
      <w:r w:rsidRPr="00566F47">
        <w:rPr>
          <w:rFonts w:asciiTheme="minorEastAsia" w:hAnsiTheme="minorEastAsia" w:cs="微軟正黑體" w:hint="eastAsia"/>
          <w:color w:val="000000" w:themeColor="text1"/>
          <w:sz w:val="20"/>
          <w:szCs w:val="20"/>
          <w:lang w:eastAsia="zh-TW"/>
        </w:rPr>
        <w:t>名</w:t>
      </w:r>
      <w:r w:rsidRPr="00AF2D82">
        <w:rPr>
          <w:rFonts w:asciiTheme="minorEastAsia" w:hAnsiTheme="minorEastAsia" w:cs="微軟正黑體"/>
          <w:color w:val="000000" w:themeColor="text1"/>
          <w:sz w:val="20"/>
          <w:szCs w:val="20"/>
          <w:lang w:eastAsia="zh-TW"/>
        </w:rPr>
        <w:t>人員</w:t>
      </w:r>
      <w:r w:rsidR="000A588E" w:rsidRPr="00566F47">
        <w:rPr>
          <w:rFonts w:asciiTheme="minorEastAsia" w:hAnsiTheme="minorEastAsia" w:cs="微軟正黑體" w:hint="eastAsia"/>
          <w:color w:val="000000" w:themeColor="text1"/>
          <w:sz w:val="20"/>
          <w:szCs w:val="20"/>
          <w:lang w:eastAsia="zh-TW"/>
        </w:rPr>
        <w:t>持有由</w:t>
      </w:r>
      <w:r w:rsidR="008872F8" w:rsidRPr="00566F47">
        <w:rPr>
          <w:rFonts w:asciiTheme="minorEastAsia" w:hAnsiTheme="minorEastAsia" w:cs="微軟正黑體" w:hint="eastAsia"/>
          <w:color w:val="000000" w:themeColor="text1"/>
          <w:sz w:val="20"/>
          <w:szCs w:val="20"/>
          <w:lang w:eastAsia="zh-TW"/>
        </w:rPr>
        <w:t>香港綠色建</w:t>
      </w:r>
      <w:r w:rsidR="000A588E" w:rsidRPr="00566F47">
        <w:rPr>
          <w:rFonts w:asciiTheme="minorEastAsia" w:hAnsiTheme="minorEastAsia" w:cs="微軟正黑體" w:hint="eastAsia"/>
          <w:color w:val="000000" w:themeColor="text1"/>
          <w:sz w:val="20"/>
          <w:szCs w:val="20"/>
          <w:lang w:eastAsia="zh-TW"/>
        </w:rPr>
        <w:t>築議會</w:t>
      </w:r>
      <w:r w:rsidRPr="00566F47">
        <w:rPr>
          <w:rFonts w:asciiTheme="minorEastAsia" w:hAnsiTheme="minorEastAsia" w:cs="微軟正黑體" w:hint="eastAsia"/>
          <w:color w:val="000000" w:themeColor="text1"/>
          <w:sz w:val="20"/>
          <w:szCs w:val="20"/>
          <w:lang w:eastAsia="zh-TW"/>
        </w:rPr>
        <w:t>發出</w:t>
      </w:r>
      <w:r w:rsidR="00EB21F4" w:rsidRPr="00566F47">
        <w:rPr>
          <w:rFonts w:asciiTheme="minorEastAsia" w:hAnsiTheme="minorEastAsia" w:cs="微軟正黑體" w:hint="eastAsia"/>
          <w:color w:val="000000" w:themeColor="text1"/>
          <w:sz w:val="20"/>
          <w:szCs w:val="20"/>
          <w:lang w:eastAsia="zh-TW"/>
        </w:rPr>
        <w:t>的</w:t>
      </w:r>
      <w:r w:rsidRPr="00AF2D82">
        <w:rPr>
          <w:rFonts w:asciiTheme="minorEastAsia" w:hAnsiTheme="minorEastAsia" w:cs="微軟正黑體" w:hint="eastAsia"/>
          <w:color w:val="000000" w:themeColor="text1"/>
          <w:sz w:val="20"/>
          <w:szCs w:val="20"/>
          <w:lang w:eastAsia="zh-TW"/>
        </w:rPr>
        <w:t>重新校驗從業員(</w:t>
      </w:r>
      <w:r w:rsidRPr="00AC0381">
        <w:rPr>
          <w:rFonts w:asciiTheme="minorEastAsia" w:hAnsiTheme="minorEastAsia" w:cs="微軟正黑體" w:hint="eastAsia"/>
          <w:color w:val="000000" w:themeColor="text1"/>
          <w:sz w:val="20"/>
          <w:szCs w:val="20"/>
          <w:lang w:eastAsia="zh-TW"/>
        </w:rPr>
        <w:t>級別二</w:t>
      </w:r>
      <w:r w:rsidRPr="0071088C">
        <w:rPr>
          <w:rFonts w:asciiTheme="minorEastAsia" w:hAnsiTheme="minorEastAsia" w:cs="微軟正黑體" w:hint="eastAsia"/>
          <w:color w:val="000000" w:themeColor="text1"/>
          <w:sz w:val="20"/>
          <w:szCs w:val="20"/>
          <w:lang w:eastAsia="zh-TW"/>
        </w:rPr>
        <w:t>) 培訓課程</w:t>
      </w:r>
      <w:r w:rsidRPr="00566F47">
        <w:rPr>
          <w:rFonts w:asciiTheme="minorEastAsia" w:hAnsiTheme="minorEastAsia" w:cs="微軟正黑體" w:hint="eastAsia"/>
          <w:color w:val="000000" w:themeColor="text1"/>
          <w:sz w:val="20"/>
          <w:szCs w:val="20"/>
          <w:lang w:eastAsia="zh-TW"/>
        </w:rPr>
        <w:t>出席證書</w:t>
      </w:r>
      <w:r w:rsidR="008C02D3" w:rsidRPr="00566F47">
        <w:rPr>
          <w:rFonts w:asciiTheme="minorEastAsia" w:hAnsiTheme="minorEastAsia" w:cs="微軟正黑體" w:hint="eastAsia"/>
          <w:color w:val="000000" w:themeColor="text1"/>
          <w:sz w:val="20"/>
          <w:szCs w:val="20"/>
          <w:lang w:eastAsia="zh-TW"/>
        </w:rPr>
        <w:t>。</w:t>
      </w:r>
    </w:p>
    <w:p w14:paraId="4C36AD9E" w14:textId="4E3B8DFA" w:rsidR="007B72D3" w:rsidRPr="00B86ABA" w:rsidRDefault="00843D94" w:rsidP="00725162">
      <w:pPr>
        <w:pStyle w:val="ListParagraph"/>
        <w:numPr>
          <w:ilvl w:val="0"/>
          <w:numId w:val="1"/>
        </w:numPr>
        <w:spacing w:after="0" w:line="276" w:lineRule="auto"/>
        <w:ind w:left="714" w:hanging="357"/>
        <w:rPr>
          <w:rFonts w:ascii="Times New Roman" w:eastAsia="Times New Roman" w:hAnsi="Times New Roman" w:cs="Times New Roman"/>
          <w:color w:val="000000" w:themeColor="text1"/>
          <w:sz w:val="20"/>
          <w:szCs w:val="20"/>
          <w:lang w:eastAsia="zh-TW"/>
        </w:rPr>
      </w:pPr>
      <w:r w:rsidRPr="00B86ABA">
        <w:rPr>
          <w:rFonts w:ascii="Times New Roman" w:eastAsia="Times New Roman" w:hAnsi="Times New Roman" w:cs="Times New Roman"/>
          <w:color w:val="000000" w:themeColor="text1"/>
          <w:sz w:val="20"/>
          <w:szCs w:val="20"/>
          <w:lang w:eastAsia="zh-TW"/>
        </w:rPr>
        <w:t>Participating organi</w:t>
      </w:r>
      <w:r w:rsidR="000456D5" w:rsidRPr="00B86ABA">
        <w:rPr>
          <w:rFonts w:ascii="Times New Roman" w:eastAsia="Times New Roman" w:hAnsi="Times New Roman" w:cs="Times New Roman"/>
          <w:color w:val="000000" w:themeColor="text1"/>
          <w:sz w:val="20"/>
          <w:szCs w:val="20"/>
          <w:lang w:eastAsia="zh-TW"/>
        </w:rPr>
        <w:t>s</w:t>
      </w:r>
      <w:r w:rsidRPr="00B86ABA">
        <w:rPr>
          <w:rFonts w:ascii="Times New Roman" w:eastAsia="Times New Roman" w:hAnsi="Times New Roman" w:cs="Times New Roman"/>
          <w:color w:val="000000" w:themeColor="text1"/>
          <w:sz w:val="20"/>
          <w:szCs w:val="20"/>
          <w:lang w:eastAsia="zh-TW"/>
        </w:rPr>
        <w:t>ations</w:t>
      </w:r>
      <w:r w:rsidR="007B72D3" w:rsidRPr="00B86ABA">
        <w:rPr>
          <w:rFonts w:ascii="Times New Roman" w:eastAsia="Times New Roman" w:hAnsi="Times New Roman" w:cs="Times New Roman"/>
          <w:color w:val="000000" w:themeColor="text1"/>
          <w:sz w:val="20"/>
          <w:szCs w:val="20"/>
          <w:lang w:eastAsia="zh-TW"/>
        </w:rPr>
        <w:t xml:space="preserve"> </w:t>
      </w:r>
      <w:r w:rsidR="00746F3C" w:rsidRPr="00B86ABA">
        <w:rPr>
          <w:rFonts w:ascii="Times New Roman" w:eastAsia="Times New Roman" w:hAnsi="Times New Roman" w:cs="Times New Roman"/>
          <w:color w:val="000000" w:themeColor="text1"/>
          <w:sz w:val="20"/>
          <w:szCs w:val="20"/>
          <w:lang w:eastAsia="zh-TW"/>
        </w:rPr>
        <w:t>pledge</w:t>
      </w:r>
      <w:r w:rsidR="009A0D4A" w:rsidRPr="00B86ABA">
        <w:rPr>
          <w:rFonts w:ascii="Times New Roman" w:eastAsia="Times New Roman" w:hAnsi="Times New Roman" w:cs="Times New Roman"/>
          <w:color w:val="000000" w:themeColor="text1"/>
          <w:sz w:val="20"/>
          <w:szCs w:val="20"/>
          <w:lang w:eastAsia="zh-TW"/>
        </w:rPr>
        <w:t xml:space="preserve"> to </w:t>
      </w:r>
      <w:r w:rsidR="007B72D3" w:rsidRPr="00B86ABA">
        <w:rPr>
          <w:rFonts w:ascii="Times New Roman" w:eastAsia="Times New Roman" w:hAnsi="Times New Roman" w:cs="Times New Roman"/>
          <w:color w:val="000000" w:themeColor="text1"/>
          <w:sz w:val="20"/>
          <w:szCs w:val="20"/>
          <w:lang w:eastAsia="zh-TW"/>
        </w:rPr>
        <w:t xml:space="preserve">implement RCx projects within the programme period with the support of CLP Eco Building Fund / Energy Audit service to achieve the </w:t>
      </w:r>
      <w:r w:rsidR="0040691C" w:rsidRPr="00B86ABA">
        <w:rPr>
          <w:rFonts w:ascii="Times New Roman" w:eastAsia="Times New Roman" w:hAnsi="Times New Roman" w:cs="Times New Roman"/>
          <w:color w:val="000000" w:themeColor="text1"/>
          <w:sz w:val="20"/>
          <w:szCs w:val="20"/>
          <w:lang w:eastAsia="zh-TW"/>
        </w:rPr>
        <w:t xml:space="preserve">estimated </w:t>
      </w:r>
      <w:r w:rsidR="007B72D3" w:rsidRPr="00B86ABA">
        <w:rPr>
          <w:rFonts w:ascii="Times New Roman" w:eastAsia="Times New Roman" w:hAnsi="Times New Roman" w:cs="Times New Roman"/>
          <w:color w:val="000000" w:themeColor="text1"/>
          <w:sz w:val="20"/>
          <w:szCs w:val="20"/>
          <w:lang w:eastAsia="zh-TW"/>
        </w:rPr>
        <w:t xml:space="preserve">amount of energy saving. </w:t>
      </w:r>
    </w:p>
    <w:p w14:paraId="68AF52C0" w14:textId="327096B9" w:rsidR="007B72D3" w:rsidRPr="00725162" w:rsidRDefault="007B72D3" w:rsidP="00725162">
      <w:pPr>
        <w:pStyle w:val="ListParagraph"/>
        <w:spacing w:after="0" w:line="276" w:lineRule="auto"/>
        <w:ind w:left="714"/>
        <w:rPr>
          <w:rFonts w:asciiTheme="minorEastAsia" w:hAnsiTheme="minorEastAsia" w:cs="微軟正黑體"/>
          <w:color w:val="000000" w:themeColor="text1"/>
          <w:sz w:val="20"/>
          <w:szCs w:val="20"/>
          <w:lang w:eastAsia="zh-TW"/>
        </w:rPr>
      </w:pPr>
      <w:r w:rsidRPr="00725162">
        <w:rPr>
          <w:rFonts w:asciiTheme="minorEastAsia" w:hAnsiTheme="minorEastAsia" w:cs="微軟正黑體"/>
          <w:color w:val="000000" w:themeColor="text1"/>
          <w:sz w:val="20"/>
          <w:szCs w:val="20"/>
          <w:lang w:eastAsia="zh-TW"/>
        </w:rPr>
        <w:t>參與機構</w:t>
      </w:r>
      <w:r w:rsidR="00B43AA0" w:rsidRPr="00725162">
        <w:rPr>
          <w:rFonts w:asciiTheme="minorEastAsia" w:hAnsiTheme="minorEastAsia" w:cs="微軟正黑體"/>
          <w:color w:val="000000" w:themeColor="text1"/>
          <w:sz w:val="20"/>
          <w:szCs w:val="20"/>
          <w:lang w:eastAsia="zh-TW"/>
        </w:rPr>
        <w:t>同意</w:t>
      </w:r>
      <w:r w:rsidRPr="00725162">
        <w:rPr>
          <w:rFonts w:asciiTheme="minorEastAsia" w:hAnsiTheme="minorEastAsia" w:cs="微軟正黑體"/>
          <w:color w:val="000000" w:themeColor="text1"/>
          <w:sz w:val="20"/>
          <w:szCs w:val="20"/>
          <w:lang w:eastAsia="zh-TW"/>
        </w:rPr>
        <w:t>在計劃期內透過中</w:t>
      </w:r>
      <w:proofErr w:type="gramStart"/>
      <w:r w:rsidRPr="00725162">
        <w:rPr>
          <w:rFonts w:asciiTheme="minorEastAsia" w:hAnsiTheme="minorEastAsia" w:cs="微軟正黑體"/>
          <w:color w:val="000000" w:themeColor="text1"/>
          <w:sz w:val="20"/>
          <w:szCs w:val="20"/>
          <w:lang w:eastAsia="zh-TW"/>
        </w:rPr>
        <w:t>電綠適</w:t>
      </w:r>
      <w:proofErr w:type="gramEnd"/>
      <w:r w:rsidRPr="00725162">
        <w:rPr>
          <w:rFonts w:asciiTheme="minorEastAsia" w:hAnsiTheme="minorEastAsia" w:cs="微軟正黑體"/>
          <w:color w:val="000000" w:themeColor="text1"/>
          <w:sz w:val="20"/>
          <w:szCs w:val="20"/>
          <w:lang w:eastAsia="zh-TW"/>
        </w:rPr>
        <w:t>樓宇基金 / 能源審核服務的支持實施重新校驗，以達到所</w:t>
      </w:r>
      <w:r w:rsidR="009A0D4A" w:rsidRPr="00725162">
        <w:rPr>
          <w:rFonts w:asciiTheme="minorEastAsia" w:hAnsiTheme="minorEastAsia" w:cs="微軟正黑體"/>
          <w:color w:val="000000" w:themeColor="text1"/>
          <w:sz w:val="20"/>
          <w:szCs w:val="20"/>
          <w:lang w:eastAsia="zh-TW"/>
        </w:rPr>
        <w:t>預計的</w:t>
      </w:r>
      <w:r w:rsidRPr="00725162">
        <w:rPr>
          <w:rFonts w:asciiTheme="minorEastAsia" w:hAnsiTheme="minorEastAsia" w:cs="微軟正黑體"/>
          <w:color w:val="000000" w:themeColor="text1"/>
          <w:sz w:val="20"/>
          <w:szCs w:val="20"/>
          <w:lang w:eastAsia="zh-TW"/>
        </w:rPr>
        <w:t>節能目標。</w:t>
      </w:r>
    </w:p>
    <w:p w14:paraId="29066D1D" w14:textId="27F79E98" w:rsidR="007B72D3" w:rsidRPr="00B86ABA" w:rsidRDefault="00C50787" w:rsidP="00725162">
      <w:pPr>
        <w:pStyle w:val="ListParagraph"/>
        <w:numPr>
          <w:ilvl w:val="0"/>
          <w:numId w:val="1"/>
        </w:numPr>
        <w:spacing w:after="0" w:line="276" w:lineRule="auto"/>
        <w:ind w:left="714" w:hanging="357"/>
        <w:rPr>
          <w:rFonts w:ascii="Times New Roman" w:eastAsia="Times New Roman" w:hAnsi="Times New Roman" w:cs="Times New Roman"/>
          <w:color w:val="000000" w:themeColor="text1"/>
          <w:sz w:val="20"/>
          <w:szCs w:val="20"/>
          <w:lang w:eastAsia="zh-TW"/>
        </w:rPr>
      </w:pPr>
      <w:r w:rsidRPr="00B86ABA">
        <w:rPr>
          <w:rFonts w:ascii="Times New Roman" w:eastAsia="Times New Roman" w:hAnsi="Times New Roman" w:cs="Times New Roman"/>
          <w:color w:val="000000" w:themeColor="text1"/>
          <w:sz w:val="20"/>
          <w:szCs w:val="20"/>
          <w:lang w:eastAsia="zh-TW"/>
        </w:rPr>
        <w:t xml:space="preserve">Representative(s) of each participating organisation will sign the CLP Retro-commissioning Charter </w:t>
      </w:r>
      <w:r w:rsidR="007B72D3" w:rsidRPr="00B86ABA">
        <w:rPr>
          <w:rFonts w:ascii="Times New Roman" w:eastAsia="Times New Roman" w:hAnsi="Times New Roman" w:cs="Times New Roman"/>
          <w:color w:val="000000" w:themeColor="text1"/>
          <w:sz w:val="20"/>
          <w:szCs w:val="20"/>
          <w:lang w:eastAsia="zh-TW"/>
        </w:rPr>
        <w:t xml:space="preserve">to pledge support for the Programme. </w:t>
      </w:r>
    </w:p>
    <w:p w14:paraId="7694B172" w14:textId="261777B0" w:rsidR="007B72D3" w:rsidRPr="00725162" w:rsidRDefault="007F1E4B" w:rsidP="00725162">
      <w:pPr>
        <w:pStyle w:val="ListParagraph"/>
        <w:spacing w:after="0" w:line="276" w:lineRule="auto"/>
        <w:ind w:left="714"/>
        <w:rPr>
          <w:rFonts w:asciiTheme="minorEastAsia" w:hAnsiTheme="minorEastAsia" w:cs="微軟正黑體"/>
          <w:color w:val="000000" w:themeColor="text1"/>
          <w:sz w:val="20"/>
          <w:szCs w:val="20"/>
          <w:lang w:eastAsia="zh-TW"/>
        </w:rPr>
      </w:pPr>
      <w:r w:rsidRPr="00725162">
        <w:rPr>
          <w:rFonts w:asciiTheme="minorEastAsia" w:hAnsiTheme="minorEastAsia" w:cs="微軟正黑體"/>
          <w:color w:val="000000" w:themeColor="text1"/>
          <w:sz w:val="20"/>
          <w:szCs w:val="20"/>
          <w:lang w:eastAsia="zh-TW"/>
        </w:rPr>
        <w:t>參與機構</w:t>
      </w:r>
      <w:r w:rsidR="00C50787" w:rsidRPr="00725162">
        <w:rPr>
          <w:rFonts w:asciiTheme="minorEastAsia" w:hAnsiTheme="minorEastAsia" w:cs="微軟正黑體"/>
          <w:color w:val="000000" w:themeColor="text1"/>
          <w:sz w:val="20"/>
          <w:szCs w:val="20"/>
          <w:lang w:eastAsia="zh-TW"/>
        </w:rPr>
        <w:t>的代表將</w:t>
      </w:r>
      <w:r w:rsidR="000F6549">
        <w:rPr>
          <w:rFonts w:asciiTheme="minorEastAsia" w:hAnsiTheme="minorEastAsia" w:cs="微軟正黑體" w:hint="eastAsia"/>
          <w:color w:val="000000" w:themeColor="text1"/>
          <w:sz w:val="20"/>
          <w:szCs w:val="20"/>
          <w:lang w:eastAsia="zh-TW"/>
        </w:rPr>
        <w:t>會</w:t>
      </w:r>
      <w:r w:rsidR="00C50787" w:rsidRPr="00725162">
        <w:rPr>
          <w:rFonts w:asciiTheme="minorEastAsia" w:hAnsiTheme="minorEastAsia" w:cs="微軟正黑體"/>
          <w:color w:val="000000" w:themeColor="text1"/>
          <w:sz w:val="20"/>
          <w:szCs w:val="20"/>
          <w:lang w:eastAsia="zh-TW"/>
        </w:rPr>
        <w:t>簽署中電重新校</w:t>
      </w:r>
      <w:proofErr w:type="gramStart"/>
      <w:r w:rsidR="00C50787" w:rsidRPr="00725162">
        <w:rPr>
          <w:rFonts w:asciiTheme="minorEastAsia" w:hAnsiTheme="minorEastAsia" w:cs="微軟正黑體"/>
          <w:color w:val="000000" w:themeColor="text1"/>
          <w:sz w:val="20"/>
          <w:szCs w:val="20"/>
          <w:lang w:eastAsia="zh-TW"/>
        </w:rPr>
        <w:t>驗約章</w:t>
      </w:r>
      <w:proofErr w:type="gramEnd"/>
      <w:r w:rsidR="007B72D3" w:rsidRPr="00725162">
        <w:rPr>
          <w:rFonts w:asciiTheme="minorEastAsia" w:hAnsiTheme="minorEastAsia" w:cs="微軟正黑體"/>
          <w:color w:val="000000" w:themeColor="text1"/>
          <w:sz w:val="20"/>
          <w:szCs w:val="20"/>
          <w:lang w:eastAsia="zh-TW"/>
        </w:rPr>
        <w:t xml:space="preserve">以示對本計劃的支持。 </w:t>
      </w:r>
    </w:p>
    <w:p w14:paraId="744E6EA1" w14:textId="77777777" w:rsidR="009A388A" w:rsidRPr="00B86ABA" w:rsidRDefault="009A388A"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p>
    <w:p w14:paraId="20C5162F" w14:textId="1E1A5C2A" w:rsidR="00F63F5A" w:rsidRPr="00F162DE" w:rsidRDefault="009C23AB" w:rsidP="00725162">
      <w:pPr>
        <w:spacing w:before="40" w:after="40" w:line="276" w:lineRule="auto"/>
        <w:rPr>
          <w:rFonts w:ascii="Times New Roman" w:eastAsia="Times New Roman" w:hAnsi="Times New Roman" w:cs="Times New Roman"/>
          <w:b/>
          <w:bCs/>
          <w:color w:val="000000" w:themeColor="text1"/>
          <w:sz w:val="20"/>
          <w:szCs w:val="20"/>
          <w:u w:val="single"/>
          <w:lang w:eastAsia="zh-TW"/>
        </w:rPr>
      </w:pPr>
      <w:r w:rsidRPr="00B86ABA">
        <w:rPr>
          <w:rFonts w:ascii="Times New Roman" w:eastAsia="Times New Roman" w:hAnsi="Times New Roman" w:cs="Times New Roman"/>
          <w:b/>
          <w:bCs/>
          <w:color w:val="000000" w:themeColor="text1"/>
          <w:sz w:val="20"/>
          <w:szCs w:val="20"/>
          <w:u w:val="single"/>
          <w:lang w:eastAsia="zh-TW"/>
        </w:rPr>
        <w:t xml:space="preserve">Application and </w:t>
      </w:r>
      <w:r w:rsidR="003C0EA1" w:rsidRPr="00B86ABA">
        <w:rPr>
          <w:rFonts w:ascii="Times New Roman" w:eastAsia="Times New Roman" w:hAnsi="Times New Roman" w:cs="Times New Roman"/>
          <w:b/>
          <w:bCs/>
          <w:color w:val="000000" w:themeColor="text1"/>
          <w:sz w:val="20"/>
          <w:szCs w:val="20"/>
          <w:u w:val="single"/>
          <w:lang w:eastAsia="zh-TW"/>
        </w:rPr>
        <w:t>Enquiry</w:t>
      </w:r>
      <w:r w:rsidR="003A6600" w:rsidRPr="00B86ABA">
        <w:rPr>
          <w:rFonts w:ascii="Times New Roman" w:eastAsia="Times New Roman" w:hAnsi="Times New Roman" w:cs="Times New Roman"/>
          <w:b/>
          <w:bCs/>
          <w:color w:val="000000" w:themeColor="text1"/>
          <w:sz w:val="20"/>
          <w:szCs w:val="20"/>
          <w:u w:val="single"/>
          <w:lang w:eastAsia="zh-TW"/>
        </w:rPr>
        <w:t xml:space="preserve"> </w:t>
      </w:r>
      <w:r w:rsidRPr="00725162">
        <w:rPr>
          <w:rFonts w:asciiTheme="minorEastAsia" w:hAnsiTheme="minorEastAsia" w:cs="微軟正黑體"/>
          <w:b/>
          <w:bCs/>
          <w:color w:val="000000" w:themeColor="text1"/>
          <w:sz w:val="20"/>
          <w:szCs w:val="20"/>
          <w:u w:val="single"/>
          <w:lang w:eastAsia="zh-TW"/>
        </w:rPr>
        <w:t>申請及</w:t>
      </w:r>
      <w:r w:rsidR="003A6600" w:rsidRPr="00725162">
        <w:rPr>
          <w:rFonts w:asciiTheme="minorEastAsia" w:hAnsiTheme="minorEastAsia" w:cs="微軟正黑體"/>
          <w:b/>
          <w:bCs/>
          <w:color w:val="000000" w:themeColor="text1"/>
          <w:sz w:val="20"/>
          <w:szCs w:val="20"/>
          <w:u w:val="single"/>
          <w:lang w:eastAsia="zh-TW"/>
        </w:rPr>
        <w:t>查詢</w:t>
      </w:r>
    </w:p>
    <w:p w14:paraId="015604E1" w14:textId="77777777" w:rsidR="00F37AD1" w:rsidRPr="00F162DE" w:rsidRDefault="009C23AB" w:rsidP="00725162">
      <w:pPr>
        <w:spacing w:after="0" w:line="276" w:lineRule="auto"/>
        <w:rPr>
          <w:rFonts w:ascii="Times New Roman" w:eastAsia="Times New Roman" w:hAnsi="Times New Roman" w:cs="Times New Roman"/>
          <w:color w:val="000000" w:themeColor="text1"/>
          <w:sz w:val="20"/>
          <w:szCs w:val="20"/>
          <w:lang w:eastAsia="zh-TW"/>
        </w:rPr>
      </w:pPr>
      <w:r w:rsidRPr="00F162DE">
        <w:rPr>
          <w:rFonts w:ascii="Times New Roman" w:eastAsia="Times New Roman" w:hAnsi="Times New Roman" w:cs="Times New Roman"/>
          <w:color w:val="000000" w:themeColor="text1"/>
          <w:sz w:val="20"/>
          <w:szCs w:val="20"/>
          <w:lang w:eastAsia="zh-TW"/>
        </w:rPr>
        <w:t>P</w:t>
      </w:r>
      <w:r w:rsidR="007B72D3" w:rsidRPr="00F162DE">
        <w:rPr>
          <w:rFonts w:ascii="Times New Roman" w:eastAsia="Times New Roman" w:hAnsi="Times New Roman" w:cs="Times New Roman"/>
          <w:color w:val="000000" w:themeColor="text1"/>
          <w:sz w:val="20"/>
          <w:szCs w:val="20"/>
          <w:lang w:eastAsia="zh-TW"/>
        </w:rPr>
        <w:t xml:space="preserve">lease email to </w:t>
      </w:r>
      <w:hyperlink r:id="rId11" w:history="1">
        <w:r w:rsidR="007B72D3" w:rsidRPr="00F162DE">
          <w:rPr>
            <w:rFonts w:ascii="Times New Roman" w:eastAsia="Times New Roman" w:hAnsi="Times New Roman" w:cs="Times New Roman"/>
            <w:color w:val="000000" w:themeColor="text1"/>
            <w:sz w:val="20"/>
            <w:szCs w:val="20"/>
            <w:lang w:eastAsia="zh-TW"/>
          </w:rPr>
          <w:t>RCxCharter@clp.com.hk</w:t>
        </w:r>
      </w:hyperlink>
    </w:p>
    <w:p w14:paraId="7B6DED8E" w14:textId="78EB98E8" w:rsidR="007732F9" w:rsidRPr="00F162DE" w:rsidRDefault="007B72D3" w:rsidP="00725162">
      <w:pPr>
        <w:spacing w:after="0" w:line="276" w:lineRule="auto"/>
        <w:rPr>
          <w:rFonts w:ascii="Times New Roman" w:eastAsia="Times New Roman" w:hAnsi="Times New Roman" w:cs="Times New Roman"/>
          <w:color w:val="000000" w:themeColor="text1"/>
          <w:sz w:val="20"/>
          <w:szCs w:val="20"/>
          <w:lang w:eastAsia="zh-TW"/>
        </w:rPr>
      </w:pPr>
      <w:r w:rsidRPr="00725162">
        <w:rPr>
          <w:rFonts w:asciiTheme="minorEastAsia" w:hAnsiTheme="minorEastAsia" w:cs="微軟正黑體"/>
          <w:color w:val="000000" w:themeColor="text1"/>
          <w:sz w:val="20"/>
          <w:szCs w:val="20"/>
          <w:lang w:eastAsia="zh-TW"/>
        </w:rPr>
        <w:t>請</w:t>
      </w:r>
      <w:proofErr w:type="gramStart"/>
      <w:r w:rsidRPr="00725162">
        <w:rPr>
          <w:rFonts w:asciiTheme="minorEastAsia" w:hAnsiTheme="minorEastAsia" w:cs="微軟正黑體"/>
          <w:color w:val="000000" w:themeColor="text1"/>
          <w:sz w:val="20"/>
          <w:szCs w:val="20"/>
          <w:lang w:eastAsia="zh-TW"/>
        </w:rPr>
        <w:t>電郵至</w:t>
      </w:r>
      <w:proofErr w:type="gramEnd"/>
      <w:r w:rsidR="00685354">
        <w:fldChar w:fldCharType="begin"/>
      </w:r>
      <w:r w:rsidR="00685354">
        <w:instrText xml:space="preserve"> HYPERLINK "mailto:rcxcharter@clp.com.hk" </w:instrText>
      </w:r>
      <w:r w:rsidR="00685354">
        <w:fldChar w:fldCharType="separate"/>
      </w:r>
      <w:r w:rsidRPr="00F162DE">
        <w:rPr>
          <w:rFonts w:ascii="Times New Roman" w:eastAsia="Times New Roman" w:hAnsi="Times New Roman" w:cs="Times New Roman"/>
          <w:color w:val="000000" w:themeColor="text1"/>
          <w:sz w:val="20"/>
          <w:szCs w:val="20"/>
          <w:lang w:eastAsia="zh-TW"/>
        </w:rPr>
        <w:t>RCxCharter@clp.com.hk</w:t>
      </w:r>
      <w:r w:rsidR="00685354">
        <w:rPr>
          <w:rFonts w:ascii="Times New Roman" w:eastAsia="Times New Roman" w:hAnsi="Times New Roman" w:cs="Times New Roman"/>
          <w:color w:val="000000" w:themeColor="text1"/>
          <w:sz w:val="20"/>
          <w:szCs w:val="20"/>
          <w:lang w:eastAsia="zh-TW"/>
        </w:rPr>
        <w:fldChar w:fldCharType="end"/>
      </w:r>
    </w:p>
    <w:p w14:paraId="2C9092F4" w14:textId="77777777" w:rsidR="007B72D3" w:rsidRPr="00F162DE" w:rsidRDefault="007B72D3">
      <w:pPr>
        <w:rPr>
          <w:lang w:eastAsia="zh-TW"/>
        </w:rPr>
      </w:pPr>
      <w:r w:rsidRPr="00F162DE">
        <w:rPr>
          <w:lang w:eastAsia="zh-TW"/>
        </w:rPr>
        <w:br w:type="page"/>
      </w:r>
    </w:p>
    <w:tbl>
      <w:tblPr>
        <w:tblStyle w:val="TableGrid"/>
        <w:tblW w:w="10485" w:type="dxa"/>
        <w:tblLook w:val="04A0" w:firstRow="1" w:lastRow="0" w:firstColumn="1" w:lastColumn="0" w:noHBand="0" w:noVBand="1"/>
      </w:tblPr>
      <w:tblGrid>
        <w:gridCol w:w="4248"/>
        <w:gridCol w:w="6237"/>
      </w:tblGrid>
      <w:tr w:rsidR="00664BE8" w:rsidRPr="00F162DE" w14:paraId="0DAC2D93" w14:textId="77777777" w:rsidTr="00D20034">
        <w:trPr>
          <w:trHeight w:val="278"/>
        </w:trPr>
        <w:tc>
          <w:tcPr>
            <w:tcW w:w="10485" w:type="dxa"/>
            <w:gridSpan w:val="2"/>
            <w:shd w:val="clear" w:color="auto" w:fill="DEEAF6" w:themeFill="accent5" w:themeFillTint="33"/>
          </w:tcPr>
          <w:p w14:paraId="544F9FA4" w14:textId="5E017CC7" w:rsidR="00664BE8" w:rsidRPr="00566F47" w:rsidRDefault="00664BE8" w:rsidP="72C75138">
            <w:pPr>
              <w:tabs>
                <w:tab w:val="left" w:pos="4500"/>
              </w:tabs>
              <w:rPr>
                <w:rFonts w:ascii="Times New Roman" w:hAnsi="Times New Roman" w:cs="Times New Roman"/>
                <w:b/>
                <w:bCs/>
                <w:sz w:val="24"/>
                <w:szCs w:val="24"/>
                <w:lang w:eastAsia="zh-TW"/>
              </w:rPr>
            </w:pPr>
            <w:r w:rsidRPr="00566F47">
              <w:rPr>
                <w:rFonts w:ascii="Times New Roman" w:hAnsi="Times New Roman" w:cs="Times New Roman"/>
                <w:b/>
                <w:bCs/>
                <w:sz w:val="24"/>
                <w:szCs w:val="24"/>
              </w:rPr>
              <w:lastRenderedPageBreak/>
              <w:t xml:space="preserve">Section 1 </w:t>
            </w:r>
            <w:r w:rsidR="0013504C" w:rsidRPr="00566F47">
              <w:rPr>
                <w:rFonts w:ascii="Times New Roman" w:hAnsi="Times New Roman" w:cs="Times New Roman" w:hint="eastAsia"/>
                <w:b/>
                <w:bCs/>
                <w:sz w:val="24"/>
                <w:szCs w:val="24"/>
              </w:rPr>
              <w:t>第一部分</w:t>
            </w:r>
          </w:p>
        </w:tc>
      </w:tr>
      <w:tr w:rsidR="72C75138" w:rsidRPr="00F162DE" w14:paraId="76FE8F73" w14:textId="77777777" w:rsidTr="00D20034">
        <w:trPr>
          <w:trHeight w:val="278"/>
        </w:trPr>
        <w:tc>
          <w:tcPr>
            <w:tcW w:w="10485" w:type="dxa"/>
            <w:gridSpan w:val="2"/>
            <w:shd w:val="clear" w:color="auto" w:fill="DEEAF6" w:themeFill="accent5" w:themeFillTint="33"/>
          </w:tcPr>
          <w:p w14:paraId="3DADACDC" w14:textId="30B6C4B5" w:rsidR="082DA259" w:rsidRPr="008B3939" w:rsidRDefault="0013504C" w:rsidP="72C75138">
            <w:pPr>
              <w:tabs>
                <w:tab w:val="left" w:pos="4500"/>
              </w:tabs>
              <w:rPr>
                <w:rFonts w:ascii="Times New Roman" w:hAnsi="Times New Roman" w:cs="Times New Roman"/>
                <w:b/>
                <w:bCs/>
                <w:sz w:val="24"/>
                <w:szCs w:val="24"/>
              </w:rPr>
            </w:pPr>
            <w:r w:rsidRPr="00566F47">
              <w:rPr>
                <w:rFonts w:ascii="Times New Roman" w:hAnsi="Times New Roman" w:cs="Times New Roman"/>
                <w:b/>
                <w:bCs/>
                <w:sz w:val="24"/>
                <w:szCs w:val="24"/>
              </w:rPr>
              <w:t xml:space="preserve">1.1 </w:t>
            </w:r>
            <w:r w:rsidR="00AE36E9" w:rsidRPr="00566F47">
              <w:rPr>
                <w:rFonts w:ascii="Times New Roman" w:hAnsi="Times New Roman" w:cs="Times New Roman"/>
                <w:b/>
                <w:bCs/>
                <w:sz w:val="24"/>
                <w:szCs w:val="24"/>
              </w:rPr>
              <w:t xml:space="preserve">Applicant Organisation Information </w:t>
            </w:r>
            <w:r w:rsidR="00AE36E9" w:rsidRPr="00566F47">
              <w:rPr>
                <w:rFonts w:ascii="Times New Roman" w:hAnsi="Times New Roman" w:cs="Times New Roman" w:hint="eastAsia"/>
                <w:b/>
                <w:bCs/>
                <w:sz w:val="24"/>
                <w:szCs w:val="24"/>
              </w:rPr>
              <w:t>申請機構資料</w:t>
            </w:r>
          </w:p>
        </w:tc>
      </w:tr>
      <w:tr w:rsidR="00AE36E9" w:rsidRPr="00F162DE" w14:paraId="224902E4" w14:textId="77777777" w:rsidTr="006A0A0D">
        <w:trPr>
          <w:trHeight w:val="278"/>
        </w:trPr>
        <w:tc>
          <w:tcPr>
            <w:tcW w:w="4248" w:type="dxa"/>
            <w:shd w:val="clear" w:color="auto" w:fill="FFFFFF" w:themeFill="background1"/>
          </w:tcPr>
          <w:p w14:paraId="3C6C830D" w14:textId="77777777" w:rsidR="00AE36E9" w:rsidRPr="008B3939" w:rsidRDefault="00AE36E9" w:rsidP="00AE36E9">
            <w:pPr>
              <w:rPr>
                <w:rFonts w:ascii="Times New Roman" w:hAnsi="Times New Roman" w:cs="Times New Roman"/>
                <w:sz w:val="20"/>
                <w:szCs w:val="20"/>
              </w:rPr>
            </w:pPr>
            <w:r w:rsidRPr="008B3939">
              <w:rPr>
                <w:rFonts w:ascii="Times New Roman" w:hAnsi="Times New Roman" w:cs="Times New Roman"/>
                <w:sz w:val="20"/>
                <w:szCs w:val="20"/>
              </w:rPr>
              <w:t xml:space="preserve">Organisation </w:t>
            </w:r>
            <w:r w:rsidRPr="008B3939">
              <w:rPr>
                <w:rFonts w:ascii="Times New Roman" w:hAnsi="Times New Roman" w:cs="Times New Roman"/>
                <w:sz w:val="20"/>
                <w:szCs w:val="20"/>
                <w:lang w:eastAsia="zh-TW"/>
              </w:rPr>
              <w:t>N</w:t>
            </w:r>
            <w:r w:rsidRPr="008B3939">
              <w:rPr>
                <w:rFonts w:ascii="Times New Roman" w:hAnsi="Times New Roman" w:cs="Times New Roman"/>
                <w:sz w:val="20"/>
                <w:szCs w:val="20"/>
              </w:rPr>
              <w:t>ame</w:t>
            </w:r>
          </w:p>
          <w:p w14:paraId="46A7FC10" w14:textId="29EC4DC2" w:rsidR="00AE36E9" w:rsidRPr="008B3939" w:rsidRDefault="00AE36E9" w:rsidP="00AE36E9">
            <w:pPr>
              <w:rPr>
                <w:sz w:val="20"/>
                <w:szCs w:val="20"/>
              </w:rPr>
            </w:pPr>
            <w:r w:rsidRPr="008B3939">
              <w:rPr>
                <w:rFonts w:hint="eastAsia"/>
                <w:sz w:val="20"/>
                <w:szCs w:val="20"/>
              </w:rPr>
              <w:t>機構名稱</w:t>
            </w:r>
          </w:p>
        </w:tc>
        <w:tc>
          <w:tcPr>
            <w:tcW w:w="6237" w:type="dxa"/>
            <w:shd w:val="clear" w:color="auto" w:fill="FFFFFF" w:themeFill="background1"/>
          </w:tcPr>
          <w:p w14:paraId="6A3C8996" w14:textId="2339F013" w:rsidR="00AE36E9" w:rsidRPr="008B3939" w:rsidRDefault="00AE36E9" w:rsidP="00AE36E9">
            <w:pPr>
              <w:rPr>
                <w:b/>
                <w:bCs/>
                <w:sz w:val="24"/>
                <w:szCs w:val="24"/>
              </w:rPr>
            </w:pPr>
          </w:p>
        </w:tc>
      </w:tr>
      <w:tr w:rsidR="006E6783" w:rsidRPr="00F162DE" w14:paraId="7E691353" w14:textId="77777777" w:rsidTr="006A0A0D">
        <w:trPr>
          <w:trHeight w:val="278"/>
        </w:trPr>
        <w:tc>
          <w:tcPr>
            <w:tcW w:w="4248" w:type="dxa"/>
            <w:shd w:val="clear" w:color="auto" w:fill="FFFFFF" w:themeFill="background1"/>
          </w:tcPr>
          <w:p w14:paraId="3ADB9DE7" w14:textId="77777777" w:rsidR="006E6783" w:rsidRPr="008B3939" w:rsidRDefault="006E6783" w:rsidP="00AE36E9">
            <w:pPr>
              <w:rPr>
                <w:rFonts w:ascii="Times New Roman" w:hAnsi="Times New Roman" w:cs="Times New Roman"/>
                <w:sz w:val="20"/>
                <w:szCs w:val="20"/>
              </w:rPr>
            </w:pPr>
            <w:r w:rsidRPr="008B3939">
              <w:rPr>
                <w:rFonts w:ascii="Times New Roman" w:hAnsi="Times New Roman" w:cs="Times New Roman"/>
                <w:sz w:val="20"/>
                <w:szCs w:val="20"/>
              </w:rPr>
              <w:t>Name of CLP’s Account Manager (if any)</w:t>
            </w:r>
          </w:p>
          <w:p w14:paraId="114448C8" w14:textId="5226E90B" w:rsidR="006E6783" w:rsidRPr="008B3939" w:rsidRDefault="006E6783" w:rsidP="00AE36E9">
            <w:pPr>
              <w:rPr>
                <w:rFonts w:ascii="Times New Roman" w:hAnsi="Times New Roman" w:cs="Times New Roman"/>
                <w:sz w:val="20"/>
                <w:szCs w:val="20"/>
                <w:lang w:eastAsia="zh-TW"/>
              </w:rPr>
            </w:pPr>
            <w:r w:rsidRPr="008B3939">
              <w:rPr>
                <w:rFonts w:ascii="Times New Roman" w:hAnsi="Times New Roman" w:cs="Times New Roman" w:hint="eastAsia"/>
                <w:sz w:val="20"/>
                <w:szCs w:val="20"/>
                <w:lang w:eastAsia="zh-TW"/>
              </w:rPr>
              <w:t>中電客戶經理名稱</w:t>
            </w:r>
            <w:r w:rsidR="00725162" w:rsidRPr="008B3939">
              <w:rPr>
                <w:rFonts w:asciiTheme="minorEastAsia" w:hAnsiTheme="minorEastAsia" w:cs="微軟正黑體"/>
                <w:color w:val="000000" w:themeColor="text1"/>
                <w:sz w:val="20"/>
                <w:szCs w:val="20"/>
                <w:lang w:eastAsia="zh-TW"/>
              </w:rPr>
              <w:t>（</w:t>
            </w:r>
            <w:r w:rsidRPr="008B3939">
              <w:rPr>
                <w:rFonts w:ascii="Times New Roman" w:hAnsi="Times New Roman" w:cs="Times New Roman" w:hint="eastAsia"/>
                <w:sz w:val="20"/>
                <w:szCs w:val="20"/>
                <w:lang w:eastAsia="zh-TW"/>
              </w:rPr>
              <w:t>如有）</w:t>
            </w:r>
          </w:p>
        </w:tc>
        <w:tc>
          <w:tcPr>
            <w:tcW w:w="6237" w:type="dxa"/>
            <w:shd w:val="clear" w:color="auto" w:fill="FFFFFF" w:themeFill="background1"/>
          </w:tcPr>
          <w:p w14:paraId="03A8D110" w14:textId="77777777" w:rsidR="006E6783" w:rsidRPr="008B3939" w:rsidRDefault="006E6783" w:rsidP="00AE36E9">
            <w:pPr>
              <w:rPr>
                <w:b/>
                <w:bCs/>
                <w:sz w:val="24"/>
                <w:szCs w:val="24"/>
                <w:lang w:eastAsia="zh-TW"/>
              </w:rPr>
            </w:pPr>
          </w:p>
        </w:tc>
      </w:tr>
      <w:tr w:rsidR="00AE36E9" w:rsidRPr="00F162DE" w14:paraId="084EB67D" w14:textId="77777777" w:rsidTr="00D20034">
        <w:trPr>
          <w:trHeight w:val="278"/>
        </w:trPr>
        <w:tc>
          <w:tcPr>
            <w:tcW w:w="10485" w:type="dxa"/>
            <w:gridSpan w:val="2"/>
            <w:shd w:val="clear" w:color="auto" w:fill="DEEAF6" w:themeFill="accent5" w:themeFillTint="33"/>
          </w:tcPr>
          <w:p w14:paraId="00639B70" w14:textId="01E73B68" w:rsidR="00AE36E9" w:rsidRPr="00566F47" w:rsidRDefault="0013504C" w:rsidP="00AE36E9">
            <w:pPr>
              <w:tabs>
                <w:tab w:val="left" w:pos="4500"/>
              </w:tabs>
              <w:rPr>
                <w:rFonts w:ascii="Times New Roman" w:hAnsi="Times New Roman" w:cs="Times New Roman"/>
                <w:sz w:val="24"/>
                <w:szCs w:val="24"/>
              </w:rPr>
            </w:pPr>
            <w:r w:rsidRPr="00566F47">
              <w:rPr>
                <w:rFonts w:ascii="Times New Roman" w:hAnsi="Times New Roman" w:cs="Times New Roman"/>
                <w:b/>
                <w:bCs/>
                <w:sz w:val="24"/>
                <w:szCs w:val="24"/>
              </w:rPr>
              <w:t xml:space="preserve">1.2 </w:t>
            </w:r>
            <w:r w:rsidR="00D22B44" w:rsidRPr="00566F47">
              <w:rPr>
                <w:rFonts w:ascii="Times New Roman" w:hAnsi="Times New Roman" w:cs="Times New Roman"/>
                <w:b/>
                <w:bCs/>
                <w:sz w:val="24"/>
                <w:szCs w:val="24"/>
              </w:rPr>
              <w:t xml:space="preserve">Participating </w:t>
            </w:r>
            <w:r w:rsidR="00843D94" w:rsidRPr="00566F47">
              <w:rPr>
                <w:rFonts w:ascii="Times New Roman" w:hAnsi="Times New Roman" w:cs="Times New Roman"/>
                <w:b/>
                <w:bCs/>
                <w:sz w:val="24"/>
                <w:szCs w:val="24"/>
                <w:lang w:eastAsia="zh-TW"/>
              </w:rPr>
              <w:t>Pr</w:t>
            </w:r>
            <w:r w:rsidR="00843D94" w:rsidRPr="00566F47">
              <w:rPr>
                <w:rFonts w:ascii="Times New Roman" w:eastAsia="DengXian" w:hAnsi="Times New Roman" w:cs="Times New Roman"/>
                <w:b/>
                <w:bCs/>
                <w:sz w:val="24"/>
                <w:szCs w:val="24"/>
                <w:lang w:eastAsia="zh-TW"/>
              </w:rPr>
              <w:t xml:space="preserve">operty </w:t>
            </w:r>
            <w:r w:rsidR="00AE36E9" w:rsidRPr="00566F47">
              <w:rPr>
                <w:rFonts w:ascii="Times New Roman" w:hAnsi="Times New Roman" w:cs="Times New Roman"/>
                <w:b/>
                <w:bCs/>
                <w:sz w:val="24"/>
                <w:szCs w:val="24"/>
              </w:rPr>
              <w:t xml:space="preserve">Information </w:t>
            </w:r>
            <w:r w:rsidR="00D22B44" w:rsidRPr="00566F47">
              <w:rPr>
                <w:rFonts w:ascii="Times New Roman" w:hAnsi="Times New Roman" w:cs="Times New Roman" w:hint="eastAsia"/>
                <w:b/>
                <w:bCs/>
                <w:sz w:val="24"/>
                <w:szCs w:val="24"/>
              </w:rPr>
              <w:t>參與物業</w:t>
            </w:r>
            <w:r w:rsidR="00AE36E9" w:rsidRPr="00566F47">
              <w:rPr>
                <w:rFonts w:ascii="Times New Roman" w:hAnsi="Times New Roman" w:cs="Times New Roman" w:hint="eastAsia"/>
                <w:b/>
                <w:bCs/>
                <w:sz w:val="24"/>
                <w:szCs w:val="24"/>
              </w:rPr>
              <w:t>資料</w:t>
            </w:r>
          </w:p>
        </w:tc>
      </w:tr>
      <w:tr w:rsidR="00AE36E9" w:rsidRPr="00F162DE" w14:paraId="2287E787" w14:textId="77777777" w:rsidTr="006A0A0D">
        <w:trPr>
          <w:trHeight w:val="278"/>
        </w:trPr>
        <w:tc>
          <w:tcPr>
            <w:tcW w:w="4248" w:type="dxa"/>
            <w:shd w:val="clear" w:color="auto" w:fill="FFFFFF" w:themeFill="background1"/>
          </w:tcPr>
          <w:p w14:paraId="278BB6E2" w14:textId="47CFA164" w:rsidR="00AE36E9" w:rsidRPr="008B3939" w:rsidRDefault="00AE36E9" w:rsidP="00AE36E9">
            <w:pPr>
              <w:rPr>
                <w:rFonts w:ascii="Times New Roman" w:hAnsi="Times New Roman" w:cs="Times New Roman"/>
                <w:sz w:val="20"/>
                <w:szCs w:val="20"/>
              </w:rPr>
            </w:pPr>
            <w:r w:rsidRPr="008B3939">
              <w:rPr>
                <w:rFonts w:ascii="Times New Roman" w:hAnsi="Times New Roman" w:cs="Times New Roman"/>
                <w:sz w:val="20"/>
                <w:szCs w:val="20"/>
              </w:rPr>
              <w:t xml:space="preserve">Name of </w:t>
            </w:r>
            <w:r w:rsidR="00843D94" w:rsidRPr="008B3939">
              <w:rPr>
                <w:rFonts w:ascii="Times New Roman" w:hAnsi="Times New Roman" w:cs="Times New Roman"/>
                <w:sz w:val="20"/>
                <w:szCs w:val="20"/>
              </w:rPr>
              <w:t>Property</w:t>
            </w:r>
          </w:p>
          <w:p w14:paraId="2EB2CFE0" w14:textId="5F387CEA" w:rsidR="00AE36E9" w:rsidRPr="008B3939" w:rsidRDefault="00D22B44" w:rsidP="00AE36E9">
            <w:pPr>
              <w:rPr>
                <w:rFonts w:ascii="Times New Roman" w:hAnsi="Times New Roman" w:cs="Times New Roman"/>
                <w:bCs/>
                <w:sz w:val="20"/>
                <w:szCs w:val="20"/>
              </w:rPr>
            </w:pPr>
            <w:r w:rsidRPr="008B3939">
              <w:rPr>
                <w:rFonts w:hint="eastAsia"/>
                <w:sz w:val="20"/>
                <w:szCs w:val="24"/>
              </w:rPr>
              <w:t>物業</w:t>
            </w:r>
            <w:r w:rsidR="00AE36E9" w:rsidRPr="008B3939">
              <w:rPr>
                <w:rFonts w:hint="eastAsia"/>
                <w:sz w:val="20"/>
                <w:szCs w:val="24"/>
              </w:rPr>
              <w:t>名稱</w:t>
            </w:r>
          </w:p>
        </w:tc>
        <w:tc>
          <w:tcPr>
            <w:tcW w:w="6237" w:type="dxa"/>
            <w:shd w:val="clear" w:color="auto" w:fill="FFFFFF" w:themeFill="background1"/>
          </w:tcPr>
          <w:p w14:paraId="75D90B00" w14:textId="6C23A661" w:rsidR="00AE36E9" w:rsidRPr="008B3939" w:rsidRDefault="00AE36E9" w:rsidP="00AE36E9">
            <w:pPr>
              <w:rPr>
                <w:rFonts w:ascii="Times New Roman" w:hAnsi="Times New Roman" w:cs="Times New Roman"/>
                <w:sz w:val="20"/>
                <w:szCs w:val="20"/>
              </w:rPr>
            </w:pPr>
          </w:p>
        </w:tc>
      </w:tr>
      <w:tr w:rsidR="00AE36E9" w:rsidRPr="00F162DE" w14:paraId="5D173384" w14:textId="77777777" w:rsidTr="006A0A0D">
        <w:trPr>
          <w:trHeight w:val="278"/>
        </w:trPr>
        <w:tc>
          <w:tcPr>
            <w:tcW w:w="4248" w:type="dxa"/>
            <w:shd w:val="clear" w:color="auto" w:fill="FFFFFF" w:themeFill="background1"/>
          </w:tcPr>
          <w:p w14:paraId="423C3798" w14:textId="0533E54A"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 xml:space="preserve">CLP Contract Account of </w:t>
            </w:r>
            <w:r w:rsidR="00843D94" w:rsidRPr="00F162DE">
              <w:rPr>
                <w:rFonts w:ascii="Times New Roman" w:hAnsi="Times New Roman" w:cs="Times New Roman"/>
                <w:sz w:val="20"/>
                <w:szCs w:val="20"/>
              </w:rPr>
              <w:t>Property</w:t>
            </w:r>
          </w:p>
          <w:p w14:paraId="3299EE5D" w14:textId="3C6B0B81" w:rsidR="00AE36E9" w:rsidRPr="00F162DE" w:rsidRDefault="00D22B44" w:rsidP="00AE36E9">
            <w:pPr>
              <w:rPr>
                <w:rFonts w:ascii="Times New Roman" w:hAnsi="Times New Roman" w:cs="Times New Roman"/>
                <w:sz w:val="20"/>
                <w:szCs w:val="20"/>
                <w:lang w:eastAsia="zh-TW"/>
              </w:rPr>
            </w:pPr>
            <w:r w:rsidRPr="00F162DE">
              <w:rPr>
                <w:sz w:val="20"/>
                <w:szCs w:val="24"/>
                <w:lang w:eastAsia="zh-TW"/>
              </w:rPr>
              <w:t>物業</w:t>
            </w:r>
            <w:r w:rsidR="00AE36E9" w:rsidRPr="00F162DE">
              <w:rPr>
                <w:sz w:val="20"/>
                <w:szCs w:val="24"/>
                <w:lang w:eastAsia="zh-TW"/>
              </w:rPr>
              <w:t>的</w:t>
            </w:r>
            <w:r w:rsidR="00AE36E9" w:rsidRPr="00F162DE">
              <w:rPr>
                <w:sz w:val="20"/>
                <w:szCs w:val="20"/>
                <w:lang w:eastAsia="zh-TW"/>
              </w:rPr>
              <w:t>電力賬單編號</w:t>
            </w:r>
          </w:p>
        </w:tc>
        <w:tc>
          <w:tcPr>
            <w:tcW w:w="6237" w:type="dxa"/>
            <w:shd w:val="clear" w:color="auto" w:fill="FFFFFF" w:themeFill="background1"/>
          </w:tcPr>
          <w:p w14:paraId="565A3103" w14:textId="77777777" w:rsidR="00AE36E9" w:rsidRPr="00F162DE" w:rsidRDefault="00AE36E9" w:rsidP="00AE36E9">
            <w:pPr>
              <w:rPr>
                <w:rFonts w:ascii="Times New Roman" w:hAnsi="Times New Roman" w:cs="Times New Roman"/>
                <w:sz w:val="20"/>
                <w:szCs w:val="20"/>
                <w:lang w:eastAsia="zh-TW"/>
              </w:rPr>
            </w:pPr>
          </w:p>
        </w:tc>
      </w:tr>
      <w:tr w:rsidR="00AE36E9" w:rsidRPr="00F162DE" w14:paraId="25FF6B32" w14:textId="77777777" w:rsidTr="006A0A0D">
        <w:trPr>
          <w:trHeight w:val="278"/>
        </w:trPr>
        <w:tc>
          <w:tcPr>
            <w:tcW w:w="4248" w:type="dxa"/>
            <w:shd w:val="clear" w:color="auto" w:fill="FFFFFF" w:themeFill="background1"/>
          </w:tcPr>
          <w:p w14:paraId="6F3BA41C"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lang w:eastAsia="zh-TW"/>
              </w:rPr>
              <w:t>Ta</w:t>
            </w:r>
            <w:r w:rsidRPr="00F162DE">
              <w:rPr>
                <w:rFonts w:ascii="Times New Roman" w:eastAsia="DengXian" w:hAnsi="Times New Roman" w:cs="Times New Roman"/>
                <w:sz w:val="20"/>
                <w:szCs w:val="20"/>
              </w:rPr>
              <w:t xml:space="preserve">riff Class of the </w:t>
            </w:r>
            <w:r w:rsidRPr="00F162DE">
              <w:rPr>
                <w:rFonts w:ascii="Times New Roman" w:hAnsi="Times New Roman" w:cs="Times New Roman"/>
                <w:sz w:val="20"/>
                <w:szCs w:val="20"/>
              </w:rPr>
              <w:t xml:space="preserve">CLP Contract Account </w:t>
            </w:r>
          </w:p>
          <w:p w14:paraId="2BCEAEB3" w14:textId="5E13B7D6" w:rsidR="00AE36E9" w:rsidRPr="00F162DE" w:rsidRDefault="00AE36E9" w:rsidP="00AE36E9">
            <w:pPr>
              <w:rPr>
                <w:rFonts w:ascii="Times New Roman" w:hAnsi="Times New Roman" w:cs="Times New Roman"/>
                <w:sz w:val="20"/>
                <w:szCs w:val="20"/>
                <w:lang w:eastAsia="zh-TW"/>
              </w:rPr>
            </w:pPr>
            <w:r w:rsidRPr="00F162DE">
              <w:rPr>
                <w:sz w:val="20"/>
                <w:szCs w:val="20"/>
                <w:lang w:eastAsia="zh-TW"/>
              </w:rPr>
              <w:t>電力賬單的用電價目級別</w:t>
            </w:r>
          </w:p>
        </w:tc>
        <w:tc>
          <w:tcPr>
            <w:tcW w:w="6237" w:type="dxa"/>
            <w:shd w:val="clear" w:color="auto" w:fill="FFFFFF" w:themeFill="background1"/>
          </w:tcPr>
          <w:p w14:paraId="1D16CF55"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577184112"/>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Non-residential Tariff</w:t>
            </w:r>
            <w:r w:rsidR="00AE36E9" w:rsidRPr="00F162DE">
              <w:rPr>
                <w:rFonts w:ascii="Times New Roman" w:hAnsi="Times New Roman" w:cs="Times New Roman"/>
                <w:sz w:val="20"/>
                <w:szCs w:val="20"/>
              </w:rPr>
              <w:t>非住宅用電</w:t>
            </w:r>
            <w:r w:rsidR="00AE36E9" w:rsidRPr="00F162DE">
              <w:rPr>
                <w:rFonts w:ascii="Times New Roman" w:hAnsi="Times New Roman" w:cs="Times New Roman"/>
                <w:sz w:val="20"/>
                <w:szCs w:val="20"/>
              </w:rPr>
              <w:t xml:space="preserve">     </w:t>
            </w:r>
          </w:p>
          <w:p w14:paraId="0F1CBE08"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372508526"/>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Bulk Tariff</w:t>
            </w:r>
            <w:r w:rsidR="00AE36E9" w:rsidRPr="00F162DE">
              <w:rPr>
                <w:rFonts w:ascii="Times New Roman" w:hAnsi="Times New Roman" w:cs="Times New Roman"/>
                <w:sz w:val="20"/>
                <w:szCs w:val="20"/>
              </w:rPr>
              <w:t>大量用電</w:t>
            </w:r>
            <w:r w:rsidR="00AE36E9" w:rsidRPr="00F162DE">
              <w:rPr>
                <w:rFonts w:ascii="Times New Roman" w:hAnsi="Times New Roman" w:cs="Times New Roman"/>
                <w:sz w:val="20"/>
                <w:szCs w:val="20"/>
              </w:rPr>
              <w:t xml:space="preserve">   </w:t>
            </w:r>
          </w:p>
          <w:p w14:paraId="3310C918" w14:textId="5CB2FDB0"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613786553"/>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Large Power Tariff </w:t>
            </w:r>
            <w:r w:rsidR="00AE36E9" w:rsidRPr="00F162DE">
              <w:rPr>
                <w:rFonts w:ascii="Times New Roman" w:hAnsi="Times New Roman" w:cs="Times New Roman"/>
                <w:sz w:val="20"/>
                <w:szCs w:val="20"/>
              </w:rPr>
              <w:t>高需求用電</w:t>
            </w:r>
          </w:p>
        </w:tc>
      </w:tr>
      <w:tr w:rsidR="00AE36E9" w:rsidRPr="00F162DE" w14:paraId="5B245FA7" w14:textId="77777777" w:rsidTr="006A0A0D">
        <w:trPr>
          <w:trHeight w:val="278"/>
        </w:trPr>
        <w:tc>
          <w:tcPr>
            <w:tcW w:w="4248" w:type="dxa"/>
            <w:shd w:val="clear" w:color="auto" w:fill="FFFFFF" w:themeFill="background1"/>
          </w:tcPr>
          <w:p w14:paraId="7F7C0C8F" w14:textId="3DDAC32E" w:rsidR="00AE36E9" w:rsidRPr="00F162DE" w:rsidRDefault="00843D94" w:rsidP="00AE36E9">
            <w:pPr>
              <w:rPr>
                <w:rFonts w:ascii="Times New Roman" w:hAnsi="Times New Roman" w:cs="Times New Roman"/>
                <w:sz w:val="20"/>
                <w:szCs w:val="20"/>
              </w:rPr>
            </w:pPr>
            <w:r w:rsidRPr="00F162DE">
              <w:rPr>
                <w:rFonts w:ascii="Times New Roman" w:hAnsi="Times New Roman" w:cs="Times New Roman"/>
                <w:sz w:val="20"/>
                <w:szCs w:val="20"/>
              </w:rPr>
              <w:t>Property</w:t>
            </w:r>
            <w:r w:rsidR="00D22B44" w:rsidRPr="00F162DE">
              <w:rPr>
                <w:rFonts w:ascii="Times New Roman" w:hAnsi="Times New Roman" w:cs="Times New Roman"/>
                <w:sz w:val="20"/>
                <w:szCs w:val="20"/>
              </w:rPr>
              <w:t xml:space="preserve"> </w:t>
            </w:r>
            <w:r w:rsidR="00AE36E9" w:rsidRPr="00F162DE">
              <w:rPr>
                <w:rFonts w:ascii="Times New Roman" w:hAnsi="Times New Roman" w:cs="Times New Roman"/>
                <w:sz w:val="20"/>
                <w:szCs w:val="20"/>
              </w:rPr>
              <w:t>Address</w:t>
            </w:r>
          </w:p>
          <w:p w14:paraId="0BDAEC01" w14:textId="70DFC103" w:rsidR="00AE36E9" w:rsidRPr="00F162DE" w:rsidRDefault="00D22B44" w:rsidP="00AE36E9">
            <w:pPr>
              <w:rPr>
                <w:rFonts w:ascii="Times New Roman" w:hAnsi="Times New Roman" w:cs="Times New Roman"/>
                <w:sz w:val="20"/>
                <w:szCs w:val="20"/>
              </w:rPr>
            </w:pPr>
            <w:r w:rsidRPr="00F162DE">
              <w:rPr>
                <w:sz w:val="20"/>
                <w:szCs w:val="24"/>
                <w:lang w:eastAsia="zh-TW"/>
              </w:rPr>
              <w:t>物業</w:t>
            </w:r>
            <w:r w:rsidR="00AE36E9" w:rsidRPr="00F162DE">
              <w:rPr>
                <w:sz w:val="20"/>
                <w:szCs w:val="24"/>
                <w:lang w:eastAsia="zh-TW"/>
              </w:rPr>
              <w:t>的</w:t>
            </w:r>
            <w:r w:rsidR="00AE36E9" w:rsidRPr="00F162DE">
              <w:rPr>
                <w:sz w:val="20"/>
                <w:szCs w:val="20"/>
              </w:rPr>
              <w:t>地址</w:t>
            </w:r>
          </w:p>
        </w:tc>
        <w:tc>
          <w:tcPr>
            <w:tcW w:w="6237" w:type="dxa"/>
            <w:shd w:val="clear" w:color="auto" w:fill="FFFFFF" w:themeFill="background1"/>
          </w:tcPr>
          <w:p w14:paraId="689C9C48" w14:textId="77777777" w:rsidR="00AE36E9" w:rsidRPr="00F162DE" w:rsidRDefault="00AE36E9" w:rsidP="00AE36E9">
            <w:pPr>
              <w:rPr>
                <w:rFonts w:ascii="Times New Roman" w:hAnsi="Times New Roman" w:cs="Times New Roman"/>
                <w:sz w:val="20"/>
                <w:szCs w:val="20"/>
              </w:rPr>
            </w:pPr>
          </w:p>
        </w:tc>
      </w:tr>
      <w:tr w:rsidR="00AE36E9" w:rsidRPr="00F162DE" w14:paraId="74667C5F" w14:textId="77777777" w:rsidTr="00AE36E9">
        <w:trPr>
          <w:trHeight w:val="947"/>
        </w:trPr>
        <w:tc>
          <w:tcPr>
            <w:tcW w:w="4248" w:type="dxa"/>
            <w:shd w:val="clear" w:color="auto" w:fill="FFFFFF" w:themeFill="background1"/>
          </w:tcPr>
          <w:p w14:paraId="71BFF8D2" w14:textId="757E02FD"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Nature of Business</w:t>
            </w:r>
            <w:r w:rsidRPr="00F162DE">
              <w:rPr>
                <w:sz w:val="20"/>
                <w:szCs w:val="20"/>
              </w:rPr>
              <w:t>業務性質</w:t>
            </w:r>
          </w:p>
        </w:tc>
        <w:tc>
          <w:tcPr>
            <w:tcW w:w="6237" w:type="dxa"/>
            <w:shd w:val="clear" w:color="auto" w:fill="FFFFFF" w:themeFill="background1"/>
          </w:tcPr>
          <w:p w14:paraId="4D0128F6" w14:textId="77777777" w:rsidR="00AE36E9" w:rsidRPr="00F162DE"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1174538543"/>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Data Centre </w:t>
            </w:r>
            <w:r w:rsidR="00AE36E9" w:rsidRPr="00F162DE">
              <w:rPr>
                <w:rFonts w:ascii="Times New Roman" w:hAnsi="Times New Roman" w:cs="Times New Roman"/>
                <w:sz w:val="20"/>
                <w:szCs w:val="20"/>
              </w:rPr>
              <w:t>數據中心</w:t>
            </w:r>
            <w:r w:rsidR="00AE36E9" w:rsidRPr="002F648C">
              <w:rPr>
                <w:rFonts w:ascii="Times New Roman" w:hAnsi="Times New Roman" w:cs="Times New Roman"/>
                <w:sz w:val="20"/>
                <w:szCs w:val="20"/>
              </w:rPr>
              <w:t xml:space="preserve"> </w:t>
            </w:r>
            <w:sdt>
              <w:sdtPr>
                <w:rPr>
                  <w:rFonts w:ascii="Times New Roman" w:hAnsi="Times New Roman" w:cs="Times New Roman"/>
                  <w:sz w:val="20"/>
                  <w:szCs w:val="20"/>
                </w:rPr>
                <w:id w:val="-517850397"/>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Hotel</w:t>
            </w:r>
            <w:r w:rsidR="00AE36E9" w:rsidRPr="00F162DE">
              <w:rPr>
                <w:rFonts w:ascii="Times New Roman" w:hAnsi="Times New Roman" w:cs="Times New Roman"/>
                <w:sz w:val="20"/>
                <w:szCs w:val="20"/>
              </w:rPr>
              <w:t>酒店</w:t>
            </w:r>
            <w:r w:rsidR="00AE36E9" w:rsidRPr="00F162DE">
              <w:rPr>
                <w:rFonts w:ascii="Times New Roman" w:eastAsia="DengXian" w:hAnsi="Times New Roman" w:cs="Times New Roman"/>
                <w:sz w:val="20"/>
                <w:szCs w:val="20"/>
              </w:rPr>
              <w:t xml:space="preserve"> </w:t>
            </w:r>
            <w:sdt>
              <w:sdtPr>
                <w:rPr>
                  <w:rFonts w:ascii="Times New Roman" w:hAnsi="Times New Roman" w:cs="Times New Roman"/>
                  <w:sz w:val="20"/>
                  <w:szCs w:val="20"/>
                </w:rPr>
                <w:id w:val="19213266"/>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Industry </w:t>
            </w:r>
            <w:r w:rsidR="00AE36E9" w:rsidRPr="00F162DE">
              <w:rPr>
                <w:rFonts w:ascii="Times New Roman" w:hAnsi="Times New Roman" w:cs="Times New Roman"/>
                <w:sz w:val="20"/>
                <w:szCs w:val="20"/>
              </w:rPr>
              <w:t>工業</w:t>
            </w:r>
            <w:r w:rsidR="00AE36E9" w:rsidRPr="00F162DE">
              <w:rPr>
                <w:rFonts w:ascii="Times New Roman" w:eastAsia="DengXian" w:hAnsi="Times New Roman" w:cs="Times New Roman"/>
                <w:sz w:val="20"/>
                <w:szCs w:val="20"/>
              </w:rPr>
              <w:t xml:space="preserve"> </w:t>
            </w:r>
          </w:p>
          <w:p w14:paraId="408D30AC"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371885161"/>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Property Management </w:t>
            </w:r>
            <w:r w:rsidR="00AE36E9" w:rsidRPr="00F162DE">
              <w:rPr>
                <w:rFonts w:ascii="Times New Roman" w:hAnsi="Times New Roman" w:cs="Times New Roman"/>
                <w:sz w:val="20"/>
                <w:szCs w:val="20"/>
              </w:rPr>
              <w:t>物業管理</w:t>
            </w:r>
            <w:r w:rsidR="00AE36E9" w:rsidRPr="00F162DE">
              <w:rPr>
                <w:rFonts w:ascii="Times New Roman" w:hAnsi="Times New Roman" w:cs="Times New Roman"/>
                <w:sz w:val="20"/>
                <w:szCs w:val="20"/>
              </w:rPr>
              <w:t xml:space="preserve"> </w:t>
            </w:r>
            <w:sdt>
              <w:sdtPr>
                <w:rPr>
                  <w:rFonts w:ascii="Times New Roman" w:hAnsi="Times New Roman" w:cs="Times New Roman"/>
                  <w:sz w:val="20"/>
                  <w:szCs w:val="20"/>
                </w:rPr>
                <w:id w:val="881825183"/>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Shopping Mall </w:t>
            </w:r>
            <w:r w:rsidR="00AE36E9" w:rsidRPr="00F162DE">
              <w:rPr>
                <w:rFonts w:ascii="Times New Roman" w:hAnsi="Times New Roman" w:cs="Times New Roman"/>
                <w:sz w:val="20"/>
                <w:szCs w:val="20"/>
              </w:rPr>
              <w:t>商場</w:t>
            </w:r>
            <w:r w:rsidR="00AE36E9" w:rsidRPr="00F162DE">
              <w:rPr>
                <w:rFonts w:ascii="Times New Roman" w:hAnsi="Times New Roman" w:cs="Times New Roman"/>
                <w:sz w:val="20"/>
                <w:szCs w:val="20"/>
              </w:rPr>
              <w:t xml:space="preserve"> </w:t>
            </w:r>
          </w:p>
          <w:p w14:paraId="0390FF05"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339734492"/>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Social Welfare Organisation / School</w:t>
            </w:r>
            <w:r w:rsidR="00AE36E9" w:rsidRPr="00F162DE">
              <w:rPr>
                <w:rFonts w:ascii="Times New Roman" w:hAnsi="Times New Roman" w:cs="Times New Roman"/>
                <w:sz w:val="20"/>
                <w:szCs w:val="20"/>
              </w:rPr>
              <w:t>社福機構</w:t>
            </w:r>
            <w:r w:rsidR="00AE36E9" w:rsidRPr="00F162DE">
              <w:rPr>
                <w:rFonts w:ascii="Times New Roman" w:hAnsi="Times New Roman" w:cs="Times New Roman"/>
                <w:sz w:val="20"/>
                <w:szCs w:val="20"/>
              </w:rPr>
              <w:t xml:space="preserve"> / </w:t>
            </w:r>
            <w:r w:rsidR="00AE36E9" w:rsidRPr="002F648C">
              <w:rPr>
                <w:rFonts w:ascii="Times New Roman" w:hAnsi="Times New Roman" w:cs="Times New Roman"/>
                <w:sz w:val="20"/>
                <w:szCs w:val="20"/>
              </w:rPr>
              <w:t>學校</w:t>
            </w:r>
          </w:p>
          <w:p w14:paraId="053148C2" w14:textId="6C940FB2"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453067554"/>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University</w:t>
            </w:r>
            <w:r w:rsidR="00AE36E9" w:rsidRPr="00F162DE">
              <w:rPr>
                <w:rFonts w:ascii="Times New Roman" w:hAnsi="Times New Roman" w:cs="Times New Roman"/>
                <w:sz w:val="20"/>
                <w:szCs w:val="20"/>
              </w:rPr>
              <w:t>大學</w:t>
            </w:r>
            <w:r w:rsidR="00AE36E9" w:rsidRPr="00F162DE">
              <w:rPr>
                <w:rFonts w:ascii="Times New Roman" w:eastAsia="DengXian" w:hAnsi="Times New Roman" w:cs="Times New Roman"/>
                <w:sz w:val="20"/>
                <w:szCs w:val="20"/>
              </w:rPr>
              <w:t xml:space="preserve"> </w:t>
            </w:r>
            <w:sdt>
              <w:sdtPr>
                <w:rPr>
                  <w:rFonts w:ascii="Times New Roman" w:hAnsi="Times New Roman" w:cs="Times New Roman"/>
                  <w:sz w:val="20"/>
                  <w:szCs w:val="20"/>
                </w:rPr>
                <w:id w:val="-855656095"/>
                <w:placeholder>
                  <w:docPart w:val="516896465F1F4D098A37CEE8C67E463D"/>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Other</w:t>
            </w:r>
            <w:r w:rsidR="00AE36E9" w:rsidRPr="00F162DE">
              <w:rPr>
                <w:rFonts w:ascii="Times New Roman" w:hAnsi="Times New Roman" w:cs="Times New Roman"/>
                <w:sz w:val="20"/>
                <w:szCs w:val="20"/>
              </w:rPr>
              <w:t>其他</w:t>
            </w:r>
            <w:r w:rsidR="00AE36E9" w:rsidRPr="00F162DE">
              <w:rPr>
                <w:rFonts w:ascii="Times New Roman" w:hAnsi="Times New Roman" w:cs="Times New Roman"/>
                <w:sz w:val="20"/>
                <w:szCs w:val="20"/>
              </w:rPr>
              <w:t>: ____________________</w:t>
            </w:r>
          </w:p>
        </w:tc>
      </w:tr>
    </w:tbl>
    <w:p w14:paraId="79B9CB0C" w14:textId="52334545" w:rsidR="000E7670" w:rsidRDefault="000E7670">
      <w:pPr>
        <w:rPr>
          <w:rFonts w:ascii="Times New Roman" w:hAnsi="Times New Roman" w:cs="Times New Roman"/>
          <w:sz w:val="20"/>
          <w:szCs w:val="20"/>
        </w:rPr>
      </w:pPr>
    </w:p>
    <w:tbl>
      <w:tblPr>
        <w:tblStyle w:val="TableGrid"/>
        <w:tblW w:w="10485" w:type="dxa"/>
        <w:tblLook w:val="04A0" w:firstRow="1" w:lastRow="0" w:firstColumn="1" w:lastColumn="0" w:noHBand="0" w:noVBand="1"/>
      </w:tblPr>
      <w:tblGrid>
        <w:gridCol w:w="1980"/>
        <w:gridCol w:w="1984"/>
        <w:gridCol w:w="2127"/>
        <w:gridCol w:w="4394"/>
      </w:tblGrid>
      <w:tr w:rsidR="00A7411D" w:rsidRPr="00F162DE" w14:paraId="29A306BB" w14:textId="77777777" w:rsidTr="00326475">
        <w:trPr>
          <w:trHeight w:val="336"/>
        </w:trPr>
        <w:tc>
          <w:tcPr>
            <w:tcW w:w="10485" w:type="dxa"/>
            <w:gridSpan w:val="4"/>
            <w:shd w:val="clear" w:color="auto" w:fill="DEEAF6" w:themeFill="accent5" w:themeFillTint="33"/>
          </w:tcPr>
          <w:p w14:paraId="4DD96FCE" w14:textId="6B22F0B7" w:rsidR="00A7411D" w:rsidRPr="008B3939" w:rsidRDefault="00A7411D" w:rsidP="00326475">
            <w:pPr>
              <w:tabs>
                <w:tab w:val="left" w:pos="4500"/>
              </w:tabs>
              <w:rPr>
                <w:rFonts w:ascii=".PingFang SC" w:eastAsia=".PingFang SC" w:hAnsi=".PingFang SC" w:cs=".PingFang SC"/>
                <w:color w:val="000000" w:themeColor="text1"/>
                <w:sz w:val="20"/>
                <w:szCs w:val="20"/>
              </w:rPr>
            </w:pPr>
            <w:r w:rsidRPr="00566F47">
              <w:rPr>
                <w:rFonts w:ascii="Times New Roman" w:hAnsi="Times New Roman" w:cs="Times New Roman"/>
                <w:b/>
                <w:bCs/>
                <w:sz w:val="24"/>
                <w:szCs w:val="24"/>
              </w:rPr>
              <w:t>1.3 Contact Person</w:t>
            </w:r>
            <w:r w:rsidRPr="00566F47">
              <w:rPr>
                <w:rFonts w:ascii="Times New Roman" w:hAnsi="Times New Roman" w:cs="Times New Roman" w:hint="eastAsia"/>
                <w:b/>
                <w:bCs/>
                <w:sz w:val="24"/>
                <w:szCs w:val="24"/>
              </w:rPr>
              <w:t>主要聯絡人</w:t>
            </w:r>
          </w:p>
        </w:tc>
      </w:tr>
      <w:tr w:rsidR="00A7411D" w:rsidRPr="00F162DE" w14:paraId="6B0F8225" w14:textId="77777777" w:rsidTr="00326475">
        <w:trPr>
          <w:trHeight w:val="336"/>
        </w:trPr>
        <w:tc>
          <w:tcPr>
            <w:tcW w:w="1980" w:type="dxa"/>
            <w:shd w:val="clear" w:color="auto" w:fill="FFFFFF" w:themeFill="background1"/>
          </w:tcPr>
          <w:p w14:paraId="6E46060D" w14:textId="77777777" w:rsidR="00A7411D" w:rsidRPr="008B3939" w:rsidRDefault="00A7411D" w:rsidP="00326475">
            <w:pPr>
              <w:rPr>
                <w:rFonts w:ascii="Times New Roman" w:hAnsi="Times New Roman" w:cs="Times New Roman"/>
                <w:sz w:val="20"/>
                <w:szCs w:val="20"/>
              </w:rPr>
            </w:pPr>
            <w:r w:rsidRPr="008B3939">
              <w:rPr>
                <w:rFonts w:ascii="Times New Roman" w:hAnsi="Times New Roman" w:cs="Times New Roman"/>
                <w:sz w:val="20"/>
                <w:szCs w:val="20"/>
              </w:rPr>
              <w:t>Contact person name</w:t>
            </w:r>
            <w:r w:rsidRPr="008B3939">
              <w:rPr>
                <w:rFonts w:ascii="Times New Roman" w:hAnsi="Times New Roman" w:cs="Times New Roman" w:hint="eastAsia"/>
                <w:sz w:val="20"/>
                <w:szCs w:val="20"/>
              </w:rPr>
              <w:t>聯絡人姓名</w:t>
            </w:r>
            <w:r w:rsidRPr="008B3939">
              <w:rPr>
                <w:rFonts w:ascii="Times New Roman" w:hAnsi="Times New Roman" w:cs="Times New Roman"/>
                <w:sz w:val="20"/>
                <w:szCs w:val="20"/>
              </w:rPr>
              <w:t xml:space="preserve">                                                       </w:t>
            </w:r>
          </w:p>
        </w:tc>
        <w:tc>
          <w:tcPr>
            <w:tcW w:w="1984" w:type="dxa"/>
            <w:shd w:val="clear" w:color="auto" w:fill="FFFFFF" w:themeFill="background1"/>
          </w:tcPr>
          <w:p w14:paraId="0F6323ED" w14:textId="77777777" w:rsidR="00A7411D" w:rsidRPr="008B3939" w:rsidRDefault="00A7411D" w:rsidP="00326475">
            <w:pPr>
              <w:rPr>
                <w:rFonts w:ascii="Times New Roman" w:hAnsi="Times New Roman" w:cs="Times New Roman"/>
                <w:sz w:val="20"/>
                <w:szCs w:val="20"/>
              </w:rPr>
            </w:pPr>
          </w:p>
        </w:tc>
        <w:tc>
          <w:tcPr>
            <w:tcW w:w="2127" w:type="dxa"/>
            <w:shd w:val="clear" w:color="auto" w:fill="FFFFFF" w:themeFill="background1"/>
          </w:tcPr>
          <w:p w14:paraId="6965F0AB"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Position</w:t>
            </w:r>
          </w:p>
          <w:p w14:paraId="06CECB75"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負責人職位</w:t>
            </w:r>
          </w:p>
        </w:tc>
        <w:tc>
          <w:tcPr>
            <w:tcW w:w="4394" w:type="dxa"/>
            <w:shd w:val="clear" w:color="auto" w:fill="FFFFFF" w:themeFill="background1"/>
          </w:tcPr>
          <w:p w14:paraId="465FFA3B" w14:textId="77777777" w:rsidR="00A7411D" w:rsidRPr="00F162DE" w:rsidRDefault="00A7411D" w:rsidP="00326475">
            <w:pPr>
              <w:rPr>
                <w:rFonts w:ascii="Times New Roman" w:hAnsi="Times New Roman" w:cs="Times New Roman"/>
                <w:sz w:val="20"/>
                <w:szCs w:val="20"/>
              </w:rPr>
            </w:pPr>
          </w:p>
        </w:tc>
      </w:tr>
      <w:tr w:rsidR="00A7411D" w:rsidRPr="00F162DE" w14:paraId="2733AD36" w14:textId="77777777" w:rsidTr="00326475">
        <w:trPr>
          <w:trHeight w:val="367"/>
        </w:trPr>
        <w:tc>
          <w:tcPr>
            <w:tcW w:w="1980" w:type="dxa"/>
            <w:shd w:val="clear" w:color="auto" w:fill="FFFFFF" w:themeFill="background1"/>
          </w:tcPr>
          <w:p w14:paraId="4D00C80A" w14:textId="77777777" w:rsidR="00A7411D" w:rsidRPr="008B3939" w:rsidRDefault="00A7411D" w:rsidP="00326475">
            <w:pPr>
              <w:rPr>
                <w:rFonts w:ascii="Times New Roman" w:hAnsi="Times New Roman" w:cs="Times New Roman"/>
                <w:sz w:val="20"/>
                <w:szCs w:val="20"/>
              </w:rPr>
            </w:pPr>
            <w:r w:rsidRPr="008B3939">
              <w:rPr>
                <w:rFonts w:ascii="Times New Roman" w:hAnsi="Times New Roman" w:cs="Times New Roman"/>
                <w:sz w:val="20"/>
                <w:szCs w:val="20"/>
              </w:rPr>
              <w:t>Contact Tel. No</w:t>
            </w:r>
          </w:p>
          <w:p w14:paraId="3207188D" w14:textId="77777777" w:rsidR="00A7411D" w:rsidRPr="008B3939" w:rsidRDefault="00A7411D" w:rsidP="00326475">
            <w:pPr>
              <w:rPr>
                <w:rFonts w:ascii="Times New Roman" w:hAnsi="Times New Roman" w:cs="Times New Roman"/>
                <w:sz w:val="20"/>
                <w:szCs w:val="20"/>
              </w:rPr>
            </w:pPr>
            <w:r w:rsidRPr="008B3939">
              <w:rPr>
                <w:rFonts w:ascii="Times New Roman" w:hAnsi="Times New Roman" w:cs="Times New Roman" w:hint="eastAsia"/>
                <w:sz w:val="20"/>
                <w:szCs w:val="20"/>
              </w:rPr>
              <w:t>聯絡電話號碼</w:t>
            </w:r>
          </w:p>
        </w:tc>
        <w:tc>
          <w:tcPr>
            <w:tcW w:w="1984" w:type="dxa"/>
            <w:shd w:val="clear" w:color="auto" w:fill="FFFFFF" w:themeFill="background1"/>
          </w:tcPr>
          <w:p w14:paraId="5545A8CC" w14:textId="77777777" w:rsidR="00A7411D" w:rsidRPr="008B3939" w:rsidRDefault="00A7411D" w:rsidP="00326475">
            <w:pPr>
              <w:rPr>
                <w:rFonts w:ascii="Times New Roman" w:hAnsi="Times New Roman" w:cs="Times New Roman"/>
                <w:sz w:val="20"/>
                <w:szCs w:val="20"/>
              </w:rPr>
            </w:pPr>
          </w:p>
        </w:tc>
        <w:tc>
          <w:tcPr>
            <w:tcW w:w="2127" w:type="dxa"/>
            <w:shd w:val="clear" w:color="auto" w:fill="FFFFFF" w:themeFill="background1"/>
          </w:tcPr>
          <w:p w14:paraId="6C697033"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 xml:space="preserve">Email               </w:t>
            </w:r>
          </w:p>
          <w:p w14:paraId="2402496B"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電郵地址</w:t>
            </w:r>
          </w:p>
        </w:tc>
        <w:tc>
          <w:tcPr>
            <w:tcW w:w="4394" w:type="dxa"/>
            <w:shd w:val="clear" w:color="auto" w:fill="FFFFFF" w:themeFill="background1"/>
          </w:tcPr>
          <w:p w14:paraId="06C74F23" w14:textId="77777777" w:rsidR="00A7411D" w:rsidRPr="00F162DE" w:rsidRDefault="00A7411D" w:rsidP="00326475">
            <w:pPr>
              <w:rPr>
                <w:rFonts w:ascii="Times New Roman" w:hAnsi="Times New Roman" w:cs="Times New Roman"/>
                <w:sz w:val="20"/>
                <w:szCs w:val="20"/>
              </w:rPr>
            </w:pPr>
          </w:p>
        </w:tc>
      </w:tr>
      <w:tr w:rsidR="00A7411D" w:rsidRPr="00F162DE" w14:paraId="0A53AFA7" w14:textId="77777777" w:rsidTr="00326475">
        <w:trPr>
          <w:trHeight w:val="50"/>
        </w:trPr>
        <w:tc>
          <w:tcPr>
            <w:tcW w:w="10485" w:type="dxa"/>
            <w:gridSpan w:val="4"/>
            <w:shd w:val="clear" w:color="auto" w:fill="DEEAF6" w:themeFill="accent5" w:themeFillTint="33"/>
          </w:tcPr>
          <w:p w14:paraId="47D603DB" w14:textId="293DE598" w:rsidR="0042040D" w:rsidRDefault="00A7411D" w:rsidP="00326475">
            <w:pPr>
              <w:tabs>
                <w:tab w:val="left" w:pos="4500"/>
              </w:tabs>
              <w:rPr>
                <w:rFonts w:ascii="Times New Roman" w:hAnsi="Times New Roman" w:cs="Times New Roman"/>
                <w:b/>
                <w:bCs/>
                <w:sz w:val="24"/>
                <w:szCs w:val="24"/>
              </w:rPr>
            </w:pPr>
            <w:r w:rsidRPr="00F162DE">
              <w:rPr>
                <w:rFonts w:ascii="Times New Roman" w:hAnsi="Times New Roman" w:cs="Times New Roman"/>
                <w:b/>
                <w:bCs/>
                <w:sz w:val="24"/>
                <w:szCs w:val="24"/>
              </w:rPr>
              <w:t>Energy Management Staff to Attend the RCx</w:t>
            </w:r>
            <w:r w:rsidR="0042040D">
              <w:rPr>
                <w:rFonts w:ascii="Times New Roman" w:hAnsi="Times New Roman" w:cs="Times New Roman"/>
                <w:b/>
                <w:bCs/>
                <w:sz w:val="24"/>
                <w:szCs w:val="24"/>
              </w:rPr>
              <w:t xml:space="preserve"> </w:t>
            </w:r>
            <w:r w:rsidRPr="00F162DE">
              <w:rPr>
                <w:rFonts w:ascii="Times New Roman" w:hAnsi="Times New Roman" w:cs="Times New Roman"/>
                <w:b/>
                <w:bCs/>
                <w:sz w:val="24"/>
                <w:szCs w:val="24"/>
              </w:rPr>
              <w:t xml:space="preserve">Training </w:t>
            </w:r>
          </w:p>
          <w:p w14:paraId="0488ACA4" w14:textId="36F749C6" w:rsidR="00A7411D" w:rsidRPr="00F162DE" w:rsidRDefault="00A7411D" w:rsidP="00326475">
            <w:pPr>
              <w:tabs>
                <w:tab w:val="left" w:pos="4500"/>
              </w:tabs>
              <w:rPr>
                <w:rFonts w:ascii="Times New Roman" w:hAnsi="Times New Roman" w:cs="Times New Roman"/>
                <w:b/>
                <w:bCs/>
                <w:sz w:val="24"/>
                <w:szCs w:val="24"/>
                <w:lang w:eastAsia="zh-TW"/>
              </w:rPr>
            </w:pPr>
            <w:r w:rsidRPr="00F162DE">
              <w:rPr>
                <w:rFonts w:ascii="Times New Roman" w:hAnsi="Times New Roman" w:cs="Times New Roman" w:hint="eastAsia"/>
                <w:b/>
                <w:bCs/>
                <w:sz w:val="24"/>
                <w:szCs w:val="24"/>
                <w:lang w:eastAsia="zh-TW"/>
              </w:rPr>
              <w:t>參與重新校驗</w:t>
            </w:r>
            <w:r w:rsidRPr="0042040D">
              <w:rPr>
                <w:rFonts w:ascii="Times New Roman" w:hAnsi="Times New Roman" w:cs="Times New Roman" w:hint="eastAsia"/>
                <w:b/>
                <w:bCs/>
                <w:sz w:val="24"/>
                <w:szCs w:val="24"/>
                <w:lang w:eastAsia="zh-TW"/>
              </w:rPr>
              <w:t>培訓</w:t>
            </w:r>
            <w:r w:rsidR="0042040D" w:rsidRPr="00566F47">
              <w:rPr>
                <w:rFonts w:ascii="Times New Roman" w:hAnsi="Times New Roman" w:cs="Times New Roman" w:hint="eastAsia"/>
                <w:b/>
                <w:bCs/>
                <w:sz w:val="24"/>
                <w:szCs w:val="24"/>
                <w:lang w:eastAsia="zh-TW"/>
              </w:rPr>
              <w:t>專家</w:t>
            </w:r>
            <w:r w:rsidRPr="0042040D">
              <w:rPr>
                <w:rFonts w:ascii="Times New Roman" w:hAnsi="Times New Roman" w:cs="Times New Roman" w:hint="eastAsia"/>
                <w:b/>
                <w:bCs/>
                <w:sz w:val="24"/>
                <w:szCs w:val="24"/>
                <w:lang w:eastAsia="zh-TW"/>
              </w:rPr>
              <w:t>課程</w:t>
            </w:r>
            <w:r w:rsidRPr="00F162DE">
              <w:rPr>
                <w:rFonts w:ascii="Times New Roman" w:hAnsi="Times New Roman" w:cs="Times New Roman" w:hint="eastAsia"/>
                <w:b/>
                <w:bCs/>
                <w:sz w:val="24"/>
                <w:szCs w:val="24"/>
                <w:lang w:eastAsia="zh-TW"/>
              </w:rPr>
              <w:t>的能源管理人員</w:t>
            </w:r>
          </w:p>
        </w:tc>
      </w:tr>
      <w:tr w:rsidR="00A7411D" w:rsidRPr="00F162DE" w14:paraId="778F0361" w14:textId="77777777" w:rsidTr="00326475">
        <w:trPr>
          <w:trHeight w:val="336"/>
        </w:trPr>
        <w:tc>
          <w:tcPr>
            <w:tcW w:w="1980" w:type="dxa"/>
            <w:shd w:val="clear" w:color="auto" w:fill="DEEAF6" w:themeFill="accent5" w:themeFillTint="33"/>
          </w:tcPr>
          <w:p w14:paraId="47864341"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Name</w:t>
            </w:r>
          </w:p>
          <w:p w14:paraId="04CEE730"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姓名</w:t>
            </w:r>
          </w:p>
        </w:tc>
        <w:tc>
          <w:tcPr>
            <w:tcW w:w="1984" w:type="dxa"/>
            <w:shd w:val="clear" w:color="auto" w:fill="DEEAF6" w:themeFill="accent5" w:themeFillTint="33"/>
          </w:tcPr>
          <w:p w14:paraId="1087D65C"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Position</w:t>
            </w:r>
          </w:p>
          <w:p w14:paraId="46374A8F"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職位</w:t>
            </w:r>
          </w:p>
        </w:tc>
        <w:tc>
          <w:tcPr>
            <w:tcW w:w="2127" w:type="dxa"/>
            <w:shd w:val="clear" w:color="auto" w:fill="DEEAF6" w:themeFill="accent5" w:themeFillTint="33"/>
          </w:tcPr>
          <w:p w14:paraId="52342032"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Email</w:t>
            </w:r>
          </w:p>
          <w:p w14:paraId="34C40C9C"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電郵地址</w:t>
            </w:r>
          </w:p>
        </w:tc>
        <w:tc>
          <w:tcPr>
            <w:tcW w:w="4394" w:type="dxa"/>
            <w:shd w:val="clear" w:color="auto" w:fill="DEEAF6" w:themeFill="accent5" w:themeFillTint="33"/>
          </w:tcPr>
          <w:p w14:paraId="60248C78"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sz w:val="20"/>
                <w:szCs w:val="20"/>
              </w:rPr>
              <w:t>Contact Tel. No</w:t>
            </w:r>
          </w:p>
          <w:p w14:paraId="752DC297" w14:textId="77777777" w:rsidR="00A7411D" w:rsidRPr="00F162DE" w:rsidRDefault="00A7411D" w:rsidP="00326475">
            <w:pPr>
              <w:rPr>
                <w:rFonts w:ascii="Times New Roman" w:hAnsi="Times New Roman" w:cs="Times New Roman"/>
                <w:sz w:val="20"/>
                <w:szCs w:val="20"/>
              </w:rPr>
            </w:pPr>
            <w:r w:rsidRPr="00F162DE">
              <w:rPr>
                <w:rFonts w:ascii="Times New Roman" w:hAnsi="Times New Roman" w:cs="Times New Roman" w:hint="eastAsia"/>
                <w:sz w:val="20"/>
                <w:szCs w:val="20"/>
              </w:rPr>
              <w:t>聯絡電話號碼</w:t>
            </w:r>
          </w:p>
        </w:tc>
      </w:tr>
      <w:tr w:rsidR="00A7411D" w:rsidRPr="00F162DE" w14:paraId="02FDC62E" w14:textId="77777777" w:rsidTr="00326475">
        <w:trPr>
          <w:trHeight w:val="336"/>
        </w:trPr>
        <w:tc>
          <w:tcPr>
            <w:tcW w:w="1980" w:type="dxa"/>
          </w:tcPr>
          <w:p w14:paraId="44818910" w14:textId="77777777" w:rsidR="00A7411D" w:rsidRPr="00F162DE" w:rsidRDefault="00A7411D" w:rsidP="00326475">
            <w:pPr>
              <w:rPr>
                <w:rFonts w:ascii="Times New Roman" w:hAnsi="Times New Roman" w:cs="Times New Roman"/>
                <w:sz w:val="20"/>
                <w:szCs w:val="20"/>
              </w:rPr>
            </w:pPr>
          </w:p>
          <w:p w14:paraId="38740926" w14:textId="77777777" w:rsidR="00A7411D" w:rsidRPr="00F162DE" w:rsidRDefault="00A7411D" w:rsidP="00326475">
            <w:pPr>
              <w:rPr>
                <w:rFonts w:ascii="Times New Roman" w:hAnsi="Times New Roman" w:cs="Times New Roman"/>
                <w:sz w:val="20"/>
                <w:szCs w:val="20"/>
              </w:rPr>
            </w:pPr>
          </w:p>
        </w:tc>
        <w:tc>
          <w:tcPr>
            <w:tcW w:w="1984" w:type="dxa"/>
          </w:tcPr>
          <w:p w14:paraId="568FC494" w14:textId="77777777" w:rsidR="00A7411D" w:rsidRPr="00F162DE" w:rsidRDefault="00A7411D" w:rsidP="00326475">
            <w:pPr>
              <w:rPr>
                <w:rFonts w:ascii="Times New Roman" w:hAnsi="Times New Roman" w:cs="Times New Roman"/>
                <w:sz w:val="20"/>
                <w:szCs w:val="20"/>
              </w:rPr>
            </w:pPr>
          </w:p>
        </w:tc>
        <w:tc>
          <w:tcPr>
            <w:tcW w:w="2127" w:type="dxa"/>
          </w:tcPr>
          <w:p w14:paraId="6475506F" w14:textId="77777777" w:rsidR="00A7411D" w:rsidRPr="00F162DE" w:rsidRDefault="00A7411D" w:rsidP="00326475">
            <w:pPr>
              <w:rPr>
                <w:rFonts w:ascii="Times New Roman" w:hAnsi="Times New Roman" w:cs="Times New Roman"/>
                <w:sz w:val="20"/>
                <w:szCs w:val="20"/>
              </w:rPr>
            </w:pPr>
          </w:p>
        </w:tc>
        <w:tc>
          <w:tcPr>
            <w:tcW w:w="4394" w:type="dxa"/>
          </w:tcPr>
          <w:p w14:paraId="039B9708" w14:textId="77777777" w:rsidR="00A7411D" w:rsidRPr="00F162DE" w:rsidRDefault="00A7411D" w:rsidP="00326475">
            <w:pPr>
              <w:rPr>
                <w:rFonts w:ascii="Times New Roman" w:hAnsi="Times New Roman" w:cs="Times New Roman"/>
                <w:sz w:val="20"/>
                <w:szCs w:val="20"/>
              </w:rPr>
            </w:pPr>
          </w:p>
        </w:tc>
      </w:tr>
      <w:tr w:rsidR="00A7411D" w:rsidRPr="00F162DE" w14:paraId="6D5E82B0" w14:textId="77777777" w:rsidTr="00326475">
        <w:trPr>
          <w:trHeight w:val="354"/>
        </w:trPr>
        <w:tc>
          <w:tcPr>
            <w:tcW w:w="1980" w:type="dxa"/>
          </w:tcPr>
          <w:p w14:paraId="5CA895FF" w14:textId="77777777" w:rsidR="00A7411D" w:rsidRPr="00F162DE" w:rsidRDefault="00A7411D" w:rsidP="00326475">
            <w:pPr>
              <w:rPr>
                <w:rFonts w:ascii="Times New Roman" w:hAnsi="Times New Roman" w:cs="Times New Roman"/>
                <w:sz w:val="20"/>
                <w:szCs w:val="20"/>
              </w:rPr>
            </w:pPr>
          </w:p>
          <w:p w14:paraId="4A8F35D3" w14:textId="77777777" w:rsidR="00A7411D" w:rsidRPr="00F162DE" w:rsidRDefault="00A7411D" w:rsidP="00326475">
            <w:pPr>
              <w:rPr>
                <w:rFonts w:ascii="Times New Roman" w:hAnsi="Times New Roman" w:cs="Times New Roman"/>
                <w:sz w:val="20"/>
                <w:szCs w:val="20"/>
              </w:rPr>
            </w:pPr>
          </w:p>
        </w:tc>
        <w:tc>
          <w:tcPr>
            <w:tcW w:w="1984" w:type="dxa"/>
          </w:tcPr>
          <w:p w14:paraId="7310B67E" w14:textId="77777777" w:rsidR="00A7411D" w:rsidRPr="00F162DE" w:rsidRDefault="00A7411D" w:rsidP="00326475">
            <w:pPr>
              <w:rPr>
                <w:rFonts w:ascii="Times New Roman" w:hAnsi="Times New Roman" w:cs="Times New Roman"/>
                <w:sz w:val="20"/>
                <w:szCs w:val="20"/>
              </w:rPr>
            </w:pPr>
          </w:p>
        </w:tc>
        <w:tc>
          <w:tcPr>
            <w:tcW w:w="2127" w:type="dxa"/>
          </w:tcPr>
          <w:p w14:paraId="6335ED9E" w14:textId="77777777" w:rsidR="00A7411D" w:rsidRPr="00F162DE" w:rsidRDefault="00A7411D" w:rsidP="00326475">
            <w:pPr>
              <w:rPr>
                <w:rFonts w:ascii="Times New Roman" w:hAnsi="Times New Roman" w:cs="Times New Roman"/>
                <w:sz w:val="20"/>
                <w:szCs w:val="20"/>
              </w:rPr>
            </w:pPr>
          </w:p>
        </w:tc>
        <w:tc>
          <w:tcPr>
            <w:tcW w:w="4394" w:type="dxa"/>
          </w:tcPr>
          <w:p w14:paraId="26E9AB54" w14:textId="77777777" w:rsidR="00A7411D" w:rsidRPr="00F162DE" w:rsidRDefault="00A7411D" w:rsidP="00326475">
            <w:pPr>
              <w:rPr>
                <w:rFonts w:ascii="Times New Roman" w:hAnsi="Times New Roman" w:cs="Times New Roman"/>
                <w:sz w:val="20"/>
                <w:szCs w:val="20"/>
              </w:rPr>
            </w:pPr>
          </w:p>
        </w:tc>
      </w:tr>
      <w:tr w:rsidR="00A7411D" w:rsidRPr="00F162DE" w14:paraId="72BDF565" w14:textId="77777777" w:rsidTr="00326475">
        <w:trPr>
          <w:trHeight w:val="336"/>
        </w:trPr>
        <w:tc>
          <w:tcPr>
            <w:tcW w:w="1980" w:type="dxa"/>
          </w:tcPr>
          <w:p w14:paraId="5DC89D96" w14:textId="77777777" w:rsidR="00A7411D" w:rsidRPr="00F162DE" w:rsidRDefault="00A7411D" w:rsidP="00326475">
            <w:pPr>
              <w:rPr>
                <w:rFonts w:ascii="Times New Roman" w:hAnsi="Times New Roman" w:cs="Times New Roman"/>
                <w:sz w:val="20"/>
                <w:szCs w:val="20"/>
              </w:rPr>
            </w:pPr>
          </w:p>
          <w:p w14:paraId="745262DF" w14:textId="77777777" w:rsidR="00A7411D" w:rsidRPr="00F162DE" w:rsidRDefault="00A7411D" w:rsidP="00326475">
            <w:pPr>
              <w:rPr>
                <w:rFonts w:ascii="Times New Roman" w:hAnsi="Times New Roman" w:cs="Times New Roman"/>
                <w:sz w:val="20"/>
                <w:szCs w:val="20"/>
              </w:rPr>
            </w:pPr>
          </w:p>
        </w:tc>
        <w:tc>
          <w:tcPr>
            <w:tcW w:w="1984" w:type="dxa"/>
          </w:tcPr>
          <w:p w14:paraId="17A80DFC" w14:textId="77777777" w:rsidR="00A7411D" w:rsidRPr="00F162DE" w:rsidRDefault="00A7411D" w:rsidP="00326475">
            <w:pPr>
              <w:rPr>
                <w:rFonts w:ascii="Times New Roman" w:hAnsi="Times New Roman" w:cs="Times New Roman"/>
                <w:sz w:val="20"/>
                <w:szCs w:val="20"/>
              </w:rPr>
            </w:pPr>
          </w:p>
        </w:tc>
        <w:tc>
          <w:tcPr>
            <w:tcW w:w="2127" w:type="dxa"/>
          </w:tcPr>
          <w:p w14:paraId="252D3186" w14:textId="77777777" w:rsidR="00A7411D" w:rsidRPr="00F162DE" w:rsidRDefault="00A7411D" w:rsidP="00326475">
            <w:pPr>
              <w:rPr>
                <w:rFonts w:ascii="Times New Roman" w:hAnsi="Times New Roman" w:cs="Times New Roman"/>
                <w:sz w:val="20"/>
                <w:szCs w:val="20"/>
              </w:rPr>
            </w:pPr>
          </w:p>
        </w:tc>
        <w:tc>
          <w:tcPr>
            <w:tcW w:w="4394" w:type="dxa"/>
          </w:tcPr>
          <w:p w14:paraId="51D1A544" w14:textId="77777777" w:rsidR="00A7411D" w:rsidRPr="00F162DE" w:rsidRDefault="00A7411D" w:rsidP="00326475">
            <w:pPr>
              <w:rPr>
                <w:rFonts w:ascii="Times New Roman" w:hAnsi="Times New Roman" w:cs="Times New Roman"/>
                <w:sz w:val="20"/>
                <w:szCs w:val="20"/>
              </w:rPr>
            </w:pPr>
          </w:p>
        </w:tc>
      </w:tr>
    </w:tbl>
    <w:p w14:paraId="13F5491A" w14:textId="4402268A" w:rsidR="00A7411D" w:rsidRDefault="00A7411D">
      <w:pPr>
        <w:rPr>
          <w:rFonts w:ascii="Times New Roman" w:hAnsi="Times New Roman" w:cs="Times New Roman"/>
          <w:sz w:val="20"/>
          <w:szCs w:val="20"/>
        </w:rPr>
      </w:pPr>
    </w:p>
    <w:p w14:paraId="218D4989" w14:textId="77777777" w:rsidR="00A7411D" w:rsidRPr="00F162DE" w:rsidRDefault="00A7411D">
      <w:pPr>
        <w:rPr>
          <w:rFonts w:ascii="Times New Roman" w:hAnsi="Times New Roman" w:cs="Times New Roman"/>
          <w:sz w:val="20"/>
          <w:szCs w:val="20"/>
        </w:rPr>
      </w:pPr>
    </w:p>
    <w:p w14:paraId="15556C53" w14:textId="77777777" w:rsidR="005027DD" w:rsidRDefault="005027DD">
      <w:r>
        <w:br w:type="page"/>
      </w:r>
    </w:p>
    <w:tbl>
      <w:tblPr>
        <w:tblStyle w:val="TableGrid"/>
        <w:tblW w:w="10485" w:type="dxa"/>
        <w:tblLook w:val="04A0" w:firstRow="1" w:lastRow="0" w:firstColumn="1" w:lastColumn="0" w:noHBand="0" w:noVBand="1"/>
      </w:tblPr>
      <w:tblGrid>
        <w:gridCol w:w="2830"/>
        <w:gridCol w:w="2127"/>
        <w:gridCol w:w="1275"/>
        <w:gridCol w:w="284"/>
        <w:gridCol w:w="995"/>
        <w:gridCol w:w="2974"/>
      </w:tblGrid>
      <w:tr w:rsidR="00666104" w:rsidRPr="00F162DE" w14:paraId="5982D872" w14:textId="77777777" w:rsidTr="00504C92">
        <w:trPr>
          <w:trHeight w:val="278"/>
        </w:trPr>
        <w:tc>
          <w:tcPr>
            <w:tcW w:w="10485" w:type="dxa"/>
            <w:gridSpan w:val="6"/>
            <w:shd w:val="clear" w:color="auto" w:fill="DEEAF6" w:themeFill="accent5" w:themeFillTint="33"/>
          </w:tcPr>
          <w:p w14:paraId="642AD038" w14:textId="1089E651" w:rsidR="00666104" w:rsidRPr="00566F47" w:rsidRDefault="00A7411D" w:rsidP="008F5A90">
            <w:pPr>
              <w:tabs>
                <w:tab w:val="left" w:pos="4500"/>
              </w:tabs>
              <w:rPr>
                <w:rFonts w:ascii="Times New Roman" w:hAnsi="Times New Roman" w:cs="Times New Roman"/>
                <w:b/>
                <w:bCs/>
                <w:sz w:val="24"/>
                <w:szCs w:val="24"/>
              </w:rPr>
            </w:pPr>
            <w:r w:rsidRPr="00566F47">
              <w:rPr>
                <w:rFonts w:ascii="Times New Roman" w:hAnsi="Times New Roman" w:cs="Times New Roman"/>
                <w:b/>
                <w:bCs/>
                <w:sz w:val="24"/>
                <w:szCs w:val="24"/>
              </w:rPr>
              <w:lastRenderedPageBreak/>
              <w:t>Section 2</w:t>
            </w:r>
            <w:r w:rsidRPr="00566F47">
              <w:rPr>
                <w:rFonts w:ascii="Times New Roman" w:hAnsi="Times New Roman" w:cs="Times New Roman" w:hint="eastAsia"/>
                <w:b/>
                <w:bCs/>
                <w:sz w:val="24"/>
                <w:szCs w:val="24"/>
              </w:rPr>
              <w:t>第二部分</w:t>
            </w:r>
          </w:p>
        </w:tc>
      </w:tr>
      <w:tr w:rsidR="00C150F2" w:rsidRPr="00F162DE" w14:paraId="110151E6" w14:textId="77777777" w:rsidTr="00504C92">
        <w:trPr>
          <w:trHeight w:val="278"/>
        </w:trPr>
        <w:tc>
          <w:tcPr>
            <w:tcW w:w="10485" w:type="dxa"/>
            <w:gridSpan w:val="6"/>
            <w:shd w:val="clear" w:color="auto" w:fill="DEEAF6" w:themeFill="accent5" w:themeFillTint="33"/>
          </w:tcPr>
          <w:p w14:paraId="7D2F0C8C" w14:textId="7754685C" w:rsidR="00C150F2" w:rsidRPr="00566F47" w:rsidRDefault="00666104" w:rsidP="008F5A90">
            <w:pPr>
              <w:tabs>
                <w:tab w:val="left" w:pos="4500"/>
              </w:tabs>
              <w:rPr>
                <w:rFonts w:ascii="Times New Roman" w:hAnsi="Times New Roman" w:cs="Times New Roman"/>
                <w:sz w:val="20"/>
                <w:szCs w:val="20"/>
              </w:rPr>
            </w:pPr>
            <w:r w:rsidRPr="00566F47">
              <w:rPr>
                <w:rFonts w:ascii="Times New Roman" w:hAnsi="Times New Roman" w:cs="Times New Roman"/>
                <w:b/>
                <w:bCs/>
                <w:sz w:val="24"/>
                <w:szCs w:val="24"/>
              </w:rPr>
              <w:t>2</w:t>
            </w:r>
            <w:r w:rsidR="0013504C" w:rsidRPr="00566F47">
              <w:rPr>
                <w:rFonts w:ascii="Times New Roman" w:hAnsi="Times New Roman" w:cs="Times New Roman"/>
                <w:b/>
                <w:bCs/>
                <w:sz w:val="24"/>
                <w:szCs w:val="24"/>
              </w:rPr>
              <w:t>.</w:t>
            </w:r>
            <w:r w:rsidRPr="00566F47">
              <w:rPr>
                <w:rFonts w:ascii="Times New Roman" w:hAnsi="Times New Roman" w:cs="Times New Roman"/>
                <w:b/>
                <w:bCs/>
                <w:sz w:val="24"/>
                <w:szCs w:val="24"/>
              </w:rPr>
              <w:t>1</w:t>
            </w:r>
            <w:r w:rsidR="0013504C" w:rsidRPr="00566F47">
              <w:rPr>
                <w:rFonts w:ascii="Times New Roman" w:hAnsi="Times New Roman" w:cs="Times New Roman"/>
                <w:b/>
                <w:bCs/>
                <w:sz w:val="24"/>
                <w:szCs w:val="24"/>
              </w:rPr>
              <w:t xml:space="preserve"> </w:t>
            </w:r>
            <w:r w:rsidR="00AE36E9" w:rsidRPr="00566F47">
              <w:rPr>
                <w:rFonts w:ascii="Times New Roman" w:hAnsi="Times New Roman" w:cs="Times New Roman"/>
                <w:b/>
                <w:bCs/>
                <w:sz w:val="24"/>
                <w:szCs w:val="24"/>
              </w:rPr>
              <w:t xml:space="preserve">Building </w:t>
            </w:r>
            <w:r w:rsidR="00D22B44" w:rsidRPr="00566F47">
              <w:rPr>
                <w:rFonts w:ascii="Times New Roman" w:hAnsi="Times New Roman" w:cs="Times New Roman"/>
                <w:b/>
                <w:bCs/>
                <w:sz w:val="24"/>
                <w:szCs w:val="24"/>
              </w:rPr>
              <w:t xml:space="preserve">/ Premise </w:t>
            </w:r>
            <w:r w:rsidR="00AE36E9" w:rsidRPr="00566F47">
              <w:rPr>
                <w:rFonts w:ascii="Times New Roman" w:hAnsi="Times New Roman" w:cs="Times New Roman"/>
                <w:b/>
                <w:bCs/>
                <w:sz w:val="24"/>
                <w:szCs w:val="24"/>
              </w:rPr>
              <w:t xml:space="preserve">System Information </w:t>
            </w:r>
            <w:r w:rsidR="00AE36E9" w:rsidRPr="00566F47">
              <w:rPr>
                <w:rFonts w:ascii="Times New Roman" w:hAnsi="Times New Roman" w:cs="Times New Roman" w:hint="eastAsia"/>
                <w:b/>
                <w:bCs/>
                <w:sz w:val="24"/>
                <w:szCs w:val="24"/>
              </w:rPr>
              <w:t>樓宇系統資料</w:t>
            </w:r>
          </w:p>
        </w:tc>
      </w:tr>
      <w:tr w:rsidR="00AE36E9" w:rsidRPr="00F162DE" w14:paraId="55725456" w14:textId="1083A3AC" w:rsidTr="007537F7">
        <w:trPr>
          <w:trHeight w:val="277"/>
        </w:trPr>
        <w:tc>
          <w:tcPr>
            <w:tcW w:w="2830" w:type="dxa"/>
            <w:shd w:val="clear" w:color="auto" w:fill="FFFFFF" w:themeFill="background1"/>
          </w:tcPr>
          <w:p w14:paraId="3C938626" w14:textId="661DE4AE" w:rsidR="00AE36E9" w:rsidRPr="008B3939" w:rsidRDefault="00AE36E9" w:rsidP="00AE36E9">
            <w:pPr>
              <w:rPr>
                <w:rFonts w:ascii="Times New Roman" w:hAnsi="Times New Roman" w:cs="Times New Roman"/>
                <w:b/>
                <w:bCs/>
                <w:sz w:val="20"/>
                <w:szCs w:val="20"/>
              </w:rPr>
            </w:pPr>
            <w:r w:rsidRPr="008B3939">
              <w:rPr>
                <w:rFonts w:ascii="Times New Roman" w:hAnsi="Times New Roman" w:cs="Times New Roman"/>
                <w:b/>
                <w:bCs/>
                <w:sz w:val="20"/>
                <w:szCs w:val="20"/>
              </w:rPr>
              <w:t xml:space="preserve">Building Management System </w:t>
            </w:r>
            <w:r w:rsidRPr="008B3939">
              <w:rPr>
                <w:rFonts w:ascii="Times New Roman" w:hAnsi="Times New Roman" w:cs="Times New Roman" w:hint="eastAsia"/>
                <w:b/>
                <w:bCs/>
                <w:sz w:val="20"/>
                <w:szCs w:val="20"/>
              </w:rPr>
              <w:t>樓宇管理系統</w:t>
            </w:r>
          </w:p>
        </w:tc>
        <w:tc>
          <w:tcPr>
            <w:tcW w:w="3402" w:type="dxa"/>
            <w:gridSpan w:val="2"/>
            <w:shd w:val="clear" w:color="auto" w:fill="FFFFFF" w:themeFill="background1"/>
          </w:tcPr>
          <w:p w14:paraId="1D5A5CCC" w14:textId="77777777" w:rsidR="00AE36E9" w:rsidRPr="008B3939"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463236090"/>
                <w:placeholder>
                  <w:docPart w:val="A461772AA00B4F0EBFB3FD138404FF7E"/>
                </w:placeholder>
                <w14:checkbox>
                  <w14:checked w14:val="0"/>
                  <w14:checkedState w14:val="2612" w14:font="MS Gothic"/>
                  <w14:uncheckedState w14:val="2610" w14:font="MS Gothic"/>
                </w14:checkbox>
              </w:sdtPr>
              <w:sdtEndPr/>
              <w:sdtContent>
                <w:r w:rsidR="00AE36E9" w:rsidRPr="008B3939">
                  <w:rPr>
                    <w:rFonts w:ascii="Segoe UI Symbol" w:hAnsi="Segoe UI Symbol" w:cs="Segoe UI Symbol"/>
                    <w:sz w:val="20"/>
                    <w:szCs w:val="20"/>
                  </w:rPr>
                  <w:t>☐</w:t>
                </w:r>
              </w:sdtContent>
            </w:sdt>
            <w:r w:rsidR="00AE36E9" w:rsidRPr="008B3939">
              <w:rPr>
                <w:rFonts w:ascii="Times New Roman" w:hAnsi="Times New Roman" w:cs="Times New Roman"/>
                <w:sz w:val="20"/>
                <w:szCs w:val="20"/>
              </w:rPr>
              <w:t xml:space="preserve"> </w:t>
            </w:r>
            <w:r w:rsidR="00AE36E9" w:rsidRPr="008B3939">
              <w:rPr>
                <w:rFonts w:ascii="Times New Roman" w:hAnsi="Times New Roman" w:cs="Times New Roman"/>
                <w:sz w:val="20"/>
                <w:szCs w:val="20"/>
                <w:lang w:eastAsia="zh-TW"/>
              </w:rPr>
              <w:t xml:space="preserve">Lighting System </w:t>
            </w:r>
            <w:r w:rsidR="00AE36E9" w:rsidRPr="008B3939">
              <w:rPr>
                <w:rFonts w:ascii="Times New Roman" w:hAnsi="Times New Roman" w:cs="Times New Roman" w:hint="eastAsia"/>
                <w:sz w:val="20"/>
                <w:szCs w:val="20"/>
                <w:lang w:eastAsia="zh-TW"/>
              </w:rPr>
              <w:t>照明系統</w:t>
            </w:r>
          </w:p>
          <w:p w14:paraId="2EA6C824" w14:textId="77777777" w:rsidR="00AE36E9" w:rsidRPr="008B3939"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1388101517"/>
                <w:placeholder>
                  <w:docPart w:val="76FE6638F8B9454FB7F267F1C97000CF"/>
                </w:placeholder>
                <w14:checkbox>
                  <w14:checked w14:val="0"/>
                  <w14:checkedState w14:val="2612" w14:font="MS Gothic"/>
                  <w14:uncheckedState w14:val="2610" w14:font="MS Gothic"/>
                </w14:checkbox>
              </w:sdtPr>
              <w:sdtEndPr/>
              <w:sdtContent>
                <w:r w:rsidR="00AE36E9" w:rsidRPr="008B3939">
                  <w:rPr>
                    <w:rFonts w:ascii="Segoe UI Symbol" w:hAnsi="Segoe UI Symbol" w:cs="Segoe UI Symbol"/>
                    <w:sz w:val="20"/>
                    <w:szCs w:val="20"/>
                  </w:rPr>
                  <w:t>☐</w:t>
                </w:r>
              </w:sdtContent>
            </w:sdt>
            <w:r w:rsidR="00AE36E9" w:rsidRPr="008B3939">
              <w:rPr>
                <w:rFonts w:ascii="Times New Roman" w:hAnsi="Times New Roman" w:cs="Times New Roman"/>
                <w:sz w:val="20"/>
                <w:szCs w:val="20"/>
              </w:rPr>
              <w:t xml:space="preserve"> Air-conditioning System </w:t>
            </w:r>
            <w:r w:rsidR="00AE36E9" w:rsidRPr="008B3939">
              <w:rPr>
                <w:rFonts w:ascii="Times New Roman" w:hAnsi="Times New Roman" w:cs="Times New Roman" w:hint="eastAsia"/>
                <w:sz w:val="20"/>
                <w:szCs w:val="20"/>
              </w:rPr>
              <w:t>空調系統</w:t>
            </w:r>
          </w:p>
          <w:p w14:paraId="4F58D23D" w14:textId="77777777" w:rsidR="00AE36E9" w:rsidRPr="008B3939" w:rsidRDefault="00685354" w:rsidP="00AE36E9">
            <w:pPr>
              <w:rPr>
                <w:rFonts w:ascii="Times New Roman" w:eastAsia="DengXian" w:hAnsi="Times New Roman" w:cs="Times New Roman"/>
                <w:sz w:val="20"/>
                <w:szCs w:val="20"/>
                <w:lang w:eastAsia="zh-TW"/>
              </w:rPr>
            </w:pPr>
            <w:sdt>
              <w:sdtPr>
                <w:rPr>
                  <w:rFonts w:ascii="Times New Roman" w:hAnsi="Times New Roman" w:cs="Times New Roman"/>
                  <w:sz w:val="20"/>
                  <w:szCs w:val="20"/>
                </w:rPr>
                <w:id w:val="517210743"/>
                <w:placeholder>
                  <w:docPart w:val="3155DB2C995C49A3A3464774123EC25A"/>
                </w:placeholder>
                <w14:checkbox>
                  <w14:checked w14:val="0"/>
                  <w14:checkedState w14:val="2612" w14:font="MS Gothic"/>
                  <w14:uncheckedState w14:val="2610" w14:font="MS Gothic"/>
                </w14:checkbox>
              </w:sdtPr>
              <w:sdtEndPr/>
              <w:sdtContent>
                <w:r w:rsidR="00AE36E9" w:rsidRPr="008B3939">
                  <w:rPr>
                    <w:rFonts w:ascii="Segoe UI Symbol" w:hAnsi="Segoe UI Symbol" w:cs="Segoe UI Symbol"/>
                    <w:sz w:val="20"/>
                    <w:szCs w:val="20"/>
                  </w:rPr>
                  <w:t>☐</w:t>
                </w:r>
              </w:sdtContent>
            </w:sdt>
            <w:r w:rsidR="00AE36E9" w:rsidRPr="008B3939">
              <w:rPr>
                <w:rFonts w:ascii="Times New Roman" w:hAnsi="Times New Roman" w:cs="Times New Roman"/>
                <w:sz w:val="20"/>
                <w:szCs w:val="20"/>
              </w:rPr>
              <w:t xml:space="preserve"> Energy Submetering</w:t>
            </w:r>
            <w:r w:rsidR="00AE36E9" w:rsidRPr="008B3939">
              <w:rPr>
                <w:rFonts w:ascii="Times New Roman" w:hAnsi="Times New Roman" w:cs="Times New Roman" w:hint="eastAsia"/>
                <w:sz w:val="20"/>
                <w:szCs w:val="20"/>
              </w:rPr>
              <w:t>分戶能源計量</w:t>
            </w:r>
          </w:p>
          <w:p w14:paraId="4A5C63ED" w14:textId="1D863ABD" w:rsidR="00AE36E9" w:rsidRPr="008B3939" w:rsidRDefault="00685354" w:rsidP="00AE36E9">
            <w:pPr>
              <w:rPr>
                <w:rFonts w:ascii="Times New Roman" w:hAnsi="Times New Roman" w:cs="Times New Roman"/>
                <w:sz w:val="20"/>
                <w:szCs w:val="20"/>
              </w:rPr>
            </w:pPr>
            <w:sdt>
              <w:sdtPr>
                <w:rPr>
                  <w:rFonts w:ascii="Times New Roman" w:hAnsi="Times New Roman" w:cs="Times New Roman"/>
                  <w:sz w:val="20"/>
                  <w:szCs w:val="20"/>
                </w:rPr>
                <w:id w:val="-682974810"/>
                <w:placeholder>
                  <w:docPart w:val="9EE05DA2BD104EF4AD7F6FE0BD4954FB"/>
                </w:placeholder>
                <w14:checkbox>
                  <w14:checked w14:val="0"/>
                  <w14:checkedState w14:val="2612" w14:font="MS Gothic"/>
                  <w14:uncheckedState w14:val="2610" w14:font="MS Gothic"/>
                </w14:checkbox>
              </w:sdtPr>
              <w:sdtEndPr/>
              <w:sdtContent>
                <w:r w:rsidR="00AE36E9" w:rsidRPr="008B3939">
                  <w:rPr>
                    <w:rFonts w:ascii="Segoe UI Symbol" w:hAnsi="Segoe UI Symbol" w:cs="Segoe UI Symbol"/>
                    <w:sz w:val="20"/>
                    <w:szCs w:val="20"/>
                  </w:rPr>
                  <w:t>☐</w:t>
                </w:r>
              </w:sdtContent>
            </w:sdt>
            <w:r w:rsidR="00AE36E9" w:rsidRPr="008B3939">
              <w:rPr>
                <w:rFonts w:ascii="Times New Roman" w:hAnsi="Times New Roman" w:cs="Times New Roman"/>
                <w:sz w:val="20"/>
                <w:szCs w:val="20"/>
              </w:rPr>
              <w:t xml:space="preserve"> Other</w:t>
            </w:r>
            <w:r w:rsidR="00AE36E9" w:rsidRPr="008B3939">
              <w:rPr>
                <w:rFonts w:ascii="Times New Roman" w:hAnsi="Times New Roman" w:cs="Times New Roman" w:hint="eastAsia"/>
                <w:sz w:val="20"/>
                <w:szCs w:val="20"/>
              </w:rPr>
              <w:t>其他</w:t>
            </w:r>
            <w:r w:rsidR="00AE36E9" w:rsidRPr="008B3939">
              <w:rPr>
                <w:rFonts w:ascii="Times New Roman" w:hAnsi="Times New Roman" w:cs="Times New Roman"/>
                <w:sz w:val="20"/>
                <w:szCs w:val="20"/>
              </w:rPr>
              <w:t>: ____________________</w:t>
            </w:r>
          </w:p>
        </w:tc>
        <w:tc>
          <w:tcPr>
            <w:tcW w:w="1279" w:type="dxa"/>
            <w:gridSpan w:val="2"/>
            <w:shd w:val="clear" w:color="auto" w:fill="FFFFFF" w:themeFill="background1"/>
          </w:tcPr>
          <w:p w14:paraId="02D4B2CB" w14:textId="77777777" w:rsidR="00AE36E9" w:rsidRPr="009A388A" w:rsidRDefault="00AE36E9" w:rsidP="00AE36E9">
            <w:pPr>
              <w:rPr>
                <w:rFonts w:ascii="Times New Roman" w:hAnsi="Times New Roman" w:cs="Times New Roman"/>
                <w:b/>
                <w:bCs/>
                <w:sz w:val="20"/>
                <w:szCs w:val="20"/>
                <w:lang w:eastAsia="zh-TW"/>
              </w:rPr>
            </w:pPr>
            <w:r w:rsidRPr="009A388A">
              <w:rPr>
                <w:rFonts w:ascii="Times New Roman" w:hAnsi="Times New Roman" w:cs="Times New Roman"/>
                <w:b/>
                <w:bCs/>
                <w:sz w:val="20"/>
                <w:szCs w:val="20"/>
                <w:lang w:eastAsia="zh-TW"/>
              </w:rPr>
              <w:t>Data Availability</w:t>
            </w:r>
          </w:p>
          <w:p w14:paraId="19CAB373" w14:textId="34DBD224" w:rsidR="00AE36E9" w:rsidRPr="00F162DE" w:rsidRDefault="00AE36E9" w:rsidP="00AE36E9">
            <w:pPr>
              <w:rPr>
                <w:rFonts w:ascii="Times New Roman" w:hAnsi="Times New Roman" w:cs="Times New Roman"/>
                <w:sz w:val="20"/>
                <w:szCs w:val="20"/>
              </w:rPr>
            </w:pPr>
            <w:r w:rsidRPr="009A388A">
              <w:rPr>
                <w:rFonts w:ascii="Times New Roman" w:hAnsi="Times New Roman" w:cs="Times New Roman" w:hint="eastAsia"/>
                <w:b/>
                <w:bCs/>
                <w:sz w:val="20"/>
                <w:szCs w:val="20"/>
                <w:lang w:eastAsia="zh-TW"/>
              </w:rPr>
              <w:t>數據保存期</w:t>
            </w:r>
          </w:p>
        </w:tc>
        <w:tc>
          <w:tcPr>
            <w:tcW w:w="2974" w:type="dxa"/>
            <w:shd w:val="clear" w:color="auto" w:fill="FFFFFF" w:themeFill="background1"/>
          </w:tcPr>
          <w:p w14:paraId="1B36EF9F" w14:textId="77777777" w:rsidR="00AE36E9" w:rsidRPr="00F162DE"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1213807755"/>
                <w:placeholder>
                  <w:docPart w:val="276223B96801445786566284EF5974D8"/>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Less than </w:t>
            </w:r>
            <w:proofErr w:type="gramStart"/>
            <w:r w:rsidR="00AE36E9" w:rsidRPr="00F162DE">
              <w:rPr>
                <w:rFonts w:ascii="Times New Roman" w:hAnsi="Times New Roman" w:cs="Times New Roman"/>
                <w:sz w:val="20"/>
                <w:szCs w:val="20"/>
              </w:rPr>
              <w:t>1 year</w:t>
            </w:r>
            <w:proofErr w:type="gramEnd"/>
            <w:r w:rsidR="00AE36E9" w:rsidRPr="00F162DE">
              <w:rPr>
                <w:rFonts w:ascii="Times New Roman" w:hAnsi="Times New Roman" w:cs="Times New Roman"/>
                <w:sz w:val="20"/>
                <w:szCs w:val="20"/>
                <w:lang w:eastAsia="zh-TW"/>
              </w:rPr>
              <w:t xml:space="preserve"> </w:t>
            </w:r>
            <w:r w:rsidR="00AE36E9" w:rsidRPr="00F162DE">
              <w:rPr>
                <w:rFonts w:ascii="Times New Roman" w:hAnsi="Times New Roman" w:cs="Times New Roman"/>
                <w:sz w:val="20"/>
                <w:szCs w:val="20"/>
                <w:lang w:eastAsia="zh-TW"/>
              </w:rPr>
              <w:t>少於一年</w:t>
            </w:r>
          </w:p>
          <w:p w14:paraId="25937237" w14:textId="77777777" w:rsidR="00AE36E9" w:rsidRPr="002F648C"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1284497190"/>
                <w:placeholder>
                  <w:docPart w:val="E4AD97EAEDF042998B8CB14164B1F146"/>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w:t>
            </w:r>
            <w:r w:rsidR="00AE36E9" w:rsidRPr="00F162DE">
              <w:rPr>
                <w:rFonts w:ascii="Times New Roman" w:hAnsi="Times New Roman" w:cs="Times New Roman"/>
                <w:sz w:val="20"/>
                <w:szCs w:val="20"/>
                <w:lang w:eastAsia="zh-TW"/>
              </w:rPr>
              <w:t xml:space="preserve">Between 1-3 years </w:t>
            </w:r>
            <w:r w:rsidR="00AE36E9" w:rsidRPr="00F162DE">
              <w:rPr>
                <w:rFonts w:ascii="Times New Roman" w:hAnsi="Times New Roman" w:cs="Times New Roman"/>
                <w:sz w:val="20"/>
                <w:szCs w:val="20"/>
                <w:lang w:eastAsia="zh-TW"/>
              </w:rPr>
              <w:t>一至三年</w:t>
            </w:r>
          </w:p>
          <w:p w14:paraId="252AB77C" w14:textId="24917E73" w:rsidR="00AE36E9" w:rsidRPr="00F162DE" w:rsidRDefault="00685354" w:rsidP="00AE36E9">
            <w:pPr>
              <w:rPr>
                <w:rFonts w:ascii="Times New Roman" w:eastAsia="DengXian" w:hAnsi="Times New Roman" w:cs="Times New Roman"/>
                <w:sz w:val="20"/>
                <w:szCs w:val="20"/>
              </w:rPr>
            </w:pPr>
            <w:sdt>
              <w:sdtPr>
                <w:rPr>
                  <w:rFonts w:ascii="Times New Roman" w:hAnsi="Times New Roman" w:cs="Times New Roman"/>
                  <w:sz w:val="20"/>
                  <w:szCs w:val="20"/>
                </w:rPr>
                <w:id w:val="-1590379736"/>
                <w:placeholder>
                  <w:docPart w:val="842479C5C7344683890C1243276C3255"/>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Larger than 3 years </w:t>
            </w:r>
            <w:r w:rsidR="00AE36E9" w:rsidRPr="00F162DE">
              <w:rPr>
                <w:rFonts w:ascii="Times New Roman" w:hAnsi="Times New Roman" w:cs="Times New Roman"/>
                <w:sz w:val="20"/>
                <w:szCs w:val="20"/>
              </w:rPr>
              <w:t>大於三年</w:t>
            </w:r>
          </w:p>
        </w:tc>
      </w:tr>
      <w:tr w:rsidR="00AE36E9" w:rsidRPr="00F162DE" w14:paraId="5B28812C" w14:textId="77777777" w:rsidTr="007537F7">
        <w:trPr>
          <w:trHeight w:val="277"/>
        </w:trPr>
        <w:tc>
          <w:tcPr>
            <w:tcW w:w="2830" w:type="dxa"/>
            <w:shd w:val="clear" w:color="auto" w:fill="FFFFFF" w:themeFill="background1"/>
          </w:tcPr>
          <w:p w14:paraId="0816DF18"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Major Lighting System Type</w:t>
            </w:r>
          </w:p>
          <w:p w14:paraId="0DA99783" w14:textId="70795E7A"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hint="eastAsia"/>
                <w:b/>
                <w:bCs/>
                <w:sz w:val="20"/>
                <w:szCs w:val="20"/>
              </w:rPr>
              <w:t>主要照明裝置的類型</w:t>
            </w:r>
          </w:p>
        </w:tc>
        <w:tc>
          <w:tcPr>
            <w:tcW w:w="7655" w:type="dxa"/>
            <w:gridSpan w:val="5"/>
            <w:shd w:val="clear" w:color="auto" w:fill="FFFFFF" w:themeFill="background1"/>
          </w:tcPr>
          <w:p w14:paraId="24F606FB" w14:textId="77777777" w:rsidR="00AE36E9" w:rsidRPr="002F648C" w:rsidRDefault="00685354" w:rsidP="00AE36E9">
            <w:pPr>
              <w:rPr>
                <w:rFonts w:ascii="Times New Roman" w:hAnsi="Times New Roman" w:cs="Times New Roman"/>
                <w:sz w:val="20"/>
                <w:szCs w:val="20"/>
              </w:rPr>
            </w:pPr>
            <w:sdt>
              <w:sdtPr>
                <w:rPr>
                  <w:rFonts w:ascii="Times New Roman" w:hAnsi="Times New Roman" w:cs="Times New Roman"/>
                  <w:sz w:val="20"/>
                  <w:szCs w:val="20"/>
                </w:rPr>
                <w:id w:val="-1372376185"/>
                <w:placeholder>
                  <w:docPart w:val="EB4895E8AF364FA0A39FE29AB129C766"/>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Fluorescent Lamp </w:t>
            </w:r>
            <w:r w:rsidR="00AE36E9" w:rsidRPr="00F162DE">
              <w:rPr>
                <w:rFonts w:ascii="Times New Roman" w:hAnsi="Times New Roman" w:cs="Times New Roman"/>
                <w:sz w:val="20"/>
                <w:szCs w:val="20"/>
              </w:rPr>
              <w:t>熒光燈</w:t>
            </w:r>
          </w:p>
          <w:p w14:paraId="0D7680C3"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629213960"/>
                <w:placeholder>
                  <w:docPart w:val="24D75F7E110943FE930844F4CB6A8786"/>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LED Lamp LED </w:t>
            </w:r>
            <w:r w:rsidR="00AE36E9" w:rsidRPr="00F162DE">
              <w:rPr>
                <w:rFonts w:ascii="Times New Roman" w:hAnsi="Times New Roman" w:cs="Times New Roman"/>
                <w:sz w:val="20"/>
                <w:szCs w:val="20"/>
              </w:rPr>
              <w:t>燈</w:t>
            </w:r>
          </w:p>
          <w:p w14:paraId="3E263769" w14:textId="16366773"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2041495789"/>
                <w:placeholder>
                  <w:docPart w:val="96A794F5F4D24BF1A608194A36090DE6"/>
                </w:placeholder>
                <w14:checkbox>
                  <w14:checked w14:val="0"/>
                  <w14:checkedState w14:val="2612" w14:font="MS Gothic"/>
                  <w14:uncheckedState w14:val="2610" w14:font="MS Gothic"/>
                </w14:checkbox>
              </w:sdtPr>
              <w:sdtEndPr/>
              <w:sdtContent>
                <w:r w:rsidR="00AE36E9" w:rsidRPr="00F162DE">
                  <w:rPr>
                    <w:rFonts w:ascii="Segoe UI Symbol" w:hAnsi="Segoe UI Symbol" w:cs="Segoe UI Symbol"/>
                    <w:sz w:val="20"/>
                    <w:szCs w:val="20"/>
                  </w:rPr>
                  <w:t>☐</w:t>
                </w:r>
              </w:sdtContent>
            </w:sdt>
            <w:r w:rsidR="00AE36E9" w:rsidRPr="00F162DE">
              <w:rPr>
                <w:rFonts w:ascii="Times New Roman" w:hAnsi="Times New Roman" w:cs="Times New Roman"/>
                <w:sz w:val="20"/>
                <w:szCs w:val="20"/>
              </w:rPr>
              <w:t xml:space="preserve"> Other</w:t>
            </w:r>
            <w:r w:rsidR="00AE36E9" w:rsidRPr="00F162DE">
              <w:rPr>
                <w:rFonts w:ascii="Times New Roman" w:hAnsi="Times New Roman" w:cs="Times New Roman"/>
                <w:sz w:val="20"/>
                <w:szCs w:val="20"/>
              </w:rPr>
              <w:t>其他</w:t>
            </w:r>
            <w:r w:rsidR="00AE36E9" w:rsidRPr="00F162DE">
              <w:rPr>
                <w:rFonts w:ascii="Times New Roman" w:hAnsi="Times New Roman" w:cs="Times New Roman"/>
                <w:sz w:val="20"/>
                <w:szCs w:val="20"/>
              </w:rPr>
              <w:t>: ____________________</w:t>
            </w:r>
          </w:p>
        </w:tc>
      </w:tr>
      <w:tr w:rsidR="00AE36E9" w:rsidRPr="00F162DE" w14:paraId="710D3251" w14:textId="7D6625AA" w:rsidTr="007537F7">
        <w:trPr>
          <w:trHeight w:val="268"/>
        </w:trPr>
        <w:tc>
          <w:tcPr>
            <w:tcW w:w="2830" w:type="dxa"/>
            <w:shd w:val="clear" w:color="auto" w:fill="FFFFFF" w:themeFill="background1"/>
          </w:tcPr>
          <w:p w14:paraId="43D17BAF" w14:textId="2CC817BE"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Air-conditioning System Information</w:t>
            </w:r>
            <w:r w:rsidRPr="00F162DE">
              <w:rPr>
                <w:rFonts w:ascii="Times New Roman" w:hAnsi="Times New Roman" w:cs="Times New Roman" w:hint="eastAsia"/>
                <w:b/>
                <w:bCs/>
                <w:sz w:val="20"/>
                <w:szCs w:val="20"/>
              </w:rPr>
              <w:t>空調裝置資料</w:t>
            </w:r>
          </w:p>
        </w:tc>
        <w:tc>
          <w:tcPr>
            <w:tcW w:w="2127" w:type="dxa"/>
            <w:shd w:val="clear" w:color="auto" w:fill="FFFFFF" w:themeFill="background1"/>
          </w:tcPr>
          <w:p w14:paraId="5682C004" w14:textId="23E26672"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 xml:space="preserve">Heat Rejection Method </w:t>
            </w:r>
            <w:r w:rsidRPr="00F162DE">
              <w:rPr>
                <w:rFonts w:ascii="Times New Roman" w:hAnsi="Times New Roman" w:cs="Times New Roman" w:hint="eastAsia"/>
                <w:b/>
                <w:bCs/>
                <w:sz w:val="20"/>
                <w:szCs w:val="20"/>
              </w:rPr>
              <w:t>散熱方式</w:t>
            </w:r>
          </w:p>
        </w:tc>
        <w:tc>
          <w:tcPr>
            <w:tcW w:w="1559" w:type="dxa"/>
            <w:gridSpan w:val="2"/>
            <w:shd w:val="clear" w:color="auto" w:fill="FFFFFF" w:themeFill="background1"/>
          </w:tcPr>
          <w:p w14:paraId="4F83DAAF"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 xml:space="preserve">VSD / Inverter </w:t>
            </w:r>
          </w:p>
          <w:p w14:paraId="7C60A177" w14:textId="10695AFF"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hint="eastAsia"/>
                <w:b/>
                <w:bCs/>
                <w:sz w:val="20"/>
                <w:szCs w:val="20"/>
              </w:rPr>
              <w:t>變頻式驅</w:t>
            </w:r>
            <w:proofErr w:type="gramStart"/>
            <w:r w:rsidRPr="00F162DE">
              <w:rPr>
                <w:rFonts w:ascii="Times New Roman" w:hAnsi="Times New Roman" w:cs="Times New Roman" w:hint="eastAsia"/>
                <w:b/>
                <w:bCs/>
                <w:sz w:val="20"/>
                <w:szCs w:val="20"/>
              </w:rPr>
              <w:t>動</w:t>
            </w:r>
            <w:proofErr w:type="gramEnd"/>
          </w:p>
        </w:tc>
        <w:tc>
          <w:tcPr>
            <w:tcW w:w="995" w:type="dxa"/>
            <w:shd w:val="clear" w:color="auto" w:fill="FFFFFF" w:themeFill="background1"/>
          </w:tcPr>
          <w:p w14:paraId="5C086F9C"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Quantity</w:t>
            </w:r>
          </w:p>
          <w:p w14:paraId="5BD649A6" w14:textId="4AAEA111"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hint="eastAsia"/>
                <w:b/>
                <w:bCs/>
                <w:sz w:val="20"/>
                <w:szCs w:val="20"/>
              </w:rPr>
              <w:t>總</w:t>
            </w:r>
            <w:proofErr w:type="gramStart"/>
            <w:r w:rsidRPr="00F162DE">
              <w:rPr>
                <w:rFonts w:ascii="Times New Roman" w:hAnsi="Times New Roman" w:cs="Times New Roman" w:hint="eastAsia"/>
                <w:b/>
                <w:bCs/>
                <w:sz w:val="20"/>
                <w:szCs w:val="20"/>
              </w:rPr>
              <w:t>數</w:t>
            </w:r>
            <w:proofErr w:type="gramEnd"/>
            <w:r w:rsidRPr="00F162DE">
              <w:rPr>
                <w:rFonts w:ascii="Times New Roman" w:hAnsi="Times New Roman" w:cs="Times New Roman" w:hint="eastAsia"/>
                <w:b/>
                <w:bCs/>
                <w:sz w:val="20"/>
                <w:szCs w:val="20"/>
              </w:rPr>
              <w:t>量</w:t>
            </w:r>
          </w:p>
        </w:tc>
        <w:tc>
          <w:tcPr>
            <w:tcW w:w="2974" w:type="dxa"/>
            <w:shd w:val="clear" w:color="auto" w:fill="FFFFFF" w:themeFill="background1"/>
          </w:tcPr>
          <w:p w14:paraId="68E25531"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Total Cooling Capacity (kW) / Power Rating (kW)</w:t>
            </w:r>
          </w:p>
          <w:p w14:paraId="52BFDE4C" w14:textId="4DEB1C15" w:rsidR="00AE36E9" w:rsidRPr="00F162DE" w:rsidRDefault="00AE36E9" w:rsidP="00AE36E9">
            <w:pPr>
              <w:rPr>
                <w:rFonts w:ascii="Times New Roman" w:eastAsia="DengXian" w:hAnsi="Times New Roman" w:cs="Times New Roman"/>
                <w:b/>
                <w:bCs/>
                <w:sz w:val="20"/>
                <w:szCs w:val="20"/>
              </w:rPr>
            </w:pPr>
            <w:r w:rsidRPr="00F162DE">
              <w:rPr>
                <w:rFonts w:ascii="Times New Roman" w:hAnsi="Times New Roman" w:cs="Times New Roman" w:hint="eastAsia"/>
                <w:b/>
                <w:bCs/>
                <w:sz w:val="20"/>
                <w:szCs w:val="20"/>
              </w:rPr>
              <w:t>總制冷量</w:t>
            </w:r>
            <w:r w:rsidRPr="00F162DE">
              <w:rPr>
                <w:rFonts w:ascii="Times New Roman" w:eastAsia="DengXian" w:hAnsi="Times New Roman" w:cs="Times New Roman"/>
                <w:b/>
                <w:bCs/>
                <w:sz w:val="20"/>
                <w:szCs w:val="20"/>
              </w:rPr>
              <w:t xml:space="preserve"> / </w:t>
            </w:r>
            <w:r w:rsidRPr="00F162DE">
              <w:rPr>
                <w:rFonts w:ascii="Times New Roman" w:eastAsia="DengXian" w:hAnsi="Times New Roman" w:cs="Times New Roman" w:hint="eastAsia"/>
                <w:b/>
                <w:bCs/>
                <w:sz w:val="20"/>
                <w:szCs w:val="20"/>
              </w:rPr>
              <w:t>功率</w:t>
            </w:r>
          </w:p>
        </w:tc>
      </w:tr>
      <w:tr w:rsidR="00AE36E9" w:rsidRPr="00F162DE" w14:paraId="2EB3C736" w14:textId="1960860E" w:rsidTr="007537F7">
        <w:trPr>
          <w:trHeight w:val="277"/>
        </w:trPr>
        <w:tc>
          <w:tcPr>
            <w:tcW w:w="2830" w:type="dxa"/>
            <w:shd w:val="clear" w:color="auto" w:fill="FFFFFF" w:themeFill="background1"/>
          </w:tcPr>
          <w:p w14:paraId="0A391775" w14:textId="385940B4" w:rsidR="00AE36E9" w:rsidRPr="00F162DE" w:rsidRDefault="00AE36E9" w:rsidP="00AE36E9">
            <w:pPr>
              <w:pStyle w:val="ListParagraph"/>
              <w:numPr>
                <w:ilvl w:val="0"/>
                <w:numId w:val="8"/>
              </w:num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 xml:space="preserve">Chiller </w:t>
            </w:r>
            <w:r w:rsidRPr="00F162DE">
              <w:rPr>
                <w:rFonts w:ascii="Times New Roman" w:hAnsi="Times New Roman" w:cs="Times New Roman" w:hint="eastAsia"/>
                <w:sz w:val="20"/>
                <w:szCs w:val="20"/>
                <w:lang w:eastAsia="zh-TW"/>
              </w:rPr>
              <w:t>冷水機</w:t>
            </w:r>
          </w:p>
        </w:tc>
        <w:tc>
          <w:tcPr>
            <w:tcW w:w="2127" w:type="dxa"/>
            <w:shd w:val="clear" w:color="auto" w:fill="FFFFFF" w:themeFill="background1"/>
          </w:tcPr>
          <w:p w14:paraId="42E51F1B"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225956639"/>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Air-cooled</w:t>
            </w:r>
            <w:r w:rsidR="00AE36E9" w:rsidRPr="00F162DE">
              <w:rPr>
                <w:sz w:val="20"/>
                <w:szCs w:val="20"/>
              </w:rPr>
              <w:t>風冷</w:t>
            </w:r>
            <w:r w:rsidR="00AE36E9" w:rsidRPr="00F162DE">
              <w:rPr>
                <w:rFonts w:ascii="Times New Roman" w:hAnsi="Times New Roman" w:cs="Times New Roman"/>
                <w:sz w:val="20"/>
                <w:szCs w:val="20"/>
              </w:rPr>
              <w:t xml:space="preserve">  </w:t>
            </w:r>
          </w:p>
          <w:p w14:paraId="6AE739E1"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162536299"/>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Water-cooled</w:t>
            </w:r>
            <w:r w:rsidR="00AE36E9" w:rsidRPr="00F162DE">
              <w:rPr>
                <w:rFonts w:ascii="Times New Roman" w:hAnsi="Times New Roman" w:cs="Times New Roman"/>
                <w:sz w:val="20"/>
                <w:szCs w:val="20"/>
              </w:rPr>
              <w:t>水</w:t>
            </w:r>
            <w:r w:rsidR="00AE36E9" w:rsidRPr="00F162DE">
              <w:rPr>
                <w:sz w:val="20"/>
                <w:szCs w:val="20"/>
              </w:rPr>
              <w:t>冷</w:t>
            </w:r>
          </w:p>
          <w:p w14:paraId="4B45958F" w14:textId="43A45C3B"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378908457"/>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Oil-free</w:t>
            </w:r>
            <w:r w:rsidR="00AE36E9" w:rsidRPr="00F162DE">
              <w:rPr>
                <w:rFonts w:ascii="Times New Roman" w:hAnsi="Times New Roman" w:cs="Times New Roman"/>
                <w:sz w:val="20"/>
                <w:szCs w:val="20"/>
              </w:rPr>
              <w:t>無油磁浮式</w:t>
            </w:r>
          </w:p>
        </w:tc>
        <w:tc>
          <w:tcPr>
            <w:tcW w:w="1559" w:type="dxa"/>
            <w:gridSpan w:val="2"/>
            <w:shd w:val="clear" w:color="auto" w:fill="FFFFFF" w:themeFill="background1"/>
          </w:tcPr>
          <w:p w14:paraId="43D4C57B"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606734769"/>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47875AD0" w14:textId="54A8C71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816025683"/>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995" w:type="dxa"/>
            <w:shd w:val="clear" w:color="auto" w:fill="FFFFFF" w:themeFill="background1"/>
          </w:tcPr>
          <w:p w14:paraId="00AC0D85" w14:textId="77777777" w:rsidR="00AE36E9" w:rsidRPr="00F162DE" w:rsidRDefault="00AE36E9" w:rsidP="00AE36E9">
            <w:pPr>
              <w:rPr>
                <w:rFonts w:ascii="Times New Roman" w:hAnsi="Times New Roman" w:cs="Times New Roman"/>
                <w:sz w:val="20"/>
                <w:szCs w:val="20"/>
              </w:rPr>
            </w:pPr>
          </w:p>
        </w:tc>
        <w:tc>
          <w:tcPr>
            <w:tcW w:w="2974" w:type="dxa"/>
            <w:shd w:val="clear" w:color="auto" w:fill="FFFFFF" w:themeFill="background1"/>
          </w:tcPr>
          <w:p w14:paraId="684F83FB"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Cooling Capacity:</w:t>
            </w:r>
          </w:p>
          <w:p w14:paraId="270395C3" w14:textId="4D871956"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7B75A14C" w14:textId="73BB2833" w:rsidTr="007537F7">
        <w:trPr>
          <w:trHeight w:val="277"/>
        </w:trPr>
        <w:tc>
          <w:tcPr>
            <w:tcW w:w="2830" w:type="dxa"/>
            <w:shd w:val="clear" w:color="auto" w:fill="FFFFFF" w:themeFill="background1"/>
          </w:tcPr>
          <w:p w14:paraId="2250379A" w14:textId="0A3B7314" w:rsidR="00AE36E9" w:rsidRPr="00F162DE" w:rsidRDefault="00AE36E9" w:rsidP="00AE36E9">
            <w:pPr>
              <w:pStyle w:val="ListParagraph"/>
              <w:numPr>
                <w:ilvl w:val="0"/>
                <w:numId w:val="8"/>
              </w:num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Variable Refrigerant Flow</w:t>
            </w:r>
            <w:r w:rsidRPr="00F162DE">
              <w:rPr>
                <w:rFonts w:ascii="Times New Roman" w:hAnsi="Times New Roman" w:cs="Times New Roman" w:hint="eastAsia"/>
                <w:sz w:val="20"/>
                <w:szCs w:val="20"/>
                <w:lang w:eastAsia="zh-TW"/>
              </w:rPr>
              <w:t>可變冷劑流量系統</w:t>
            </w:r>
          </w:p>
        </w:tc>
        <w:tc>
          <w:tcPr>
            <w:tcW w:w="2127" w:type="dxa"/>
            <w:shd w:val="clear" w:color="auto" w:fill="FFFFFF" w:themeFill="background1"/>
          </w:tcPr>
          <w:p w14:paraId="7EDA3450"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055357551"/>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Air-cooled</w:t>
            </w:r>
            <w:r w:rsidR="00AE36E9" w:rsidRPr="00F162DE">
              <w:rPr>
                <w:sz w:val="20"/>
                <w:szCs w:val="20"/>
              </w:rPr>
              <w:t>風冷</w:t>
            </w:r>
            <w:r w:rsidR="00AE36E9" w:rsidRPr="00F162DE">
              <w:rPr>
                <w:rFonts w:ascii="Times New Roman" w:hAnsi="Times New Roman" w:cs="Times New Roman"/>
                <w:sz w:val="20"/>
                <w:szCs w:val="20"/>
              </w:rPr>
              <w:t xml:space="preserve">  </w:t>
            </w:r>
          </w:p>
          <w:p w14:paraId="7A71D141" w14:textId="1415CF6F"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285153127"/>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Water-cooled</w:t>
            </w:r>
            <w:r w:rsidR="00AE36E9" w:rsidRPr="00F162DE">
              <w:rPr>
                <w:rFonts w:ascii="Times New Roman" w:hAnsi="Times New Roman" w:cs="Times New Roman"/>
                <w:sz w:val="20"/>
                <w:szCs w:val="20"/>
              </w:rPr>
              <w:t>水</w:t>
            </w:r>
            <w:r w:rsidR="00AE36E9" w:rsidRPr="00F162DE">
              <w:rPr>
                <w:sz w:val="20"/>
                <w:szCs w:val="20"/>
              </w:rPr>
              <w:t>冷</w:t>
            </w:r>
          </w:p>
        </w:tc>
        <w:tc>
          <w:tcPr>
            <w:tcW w:w="1559" w:type="dxa"/>
            <w:gridSpan w:val="2"/>
            <w:shd w:val="clear" w:color="auto" w:fill="FFFFFF" w:themeFill="background1"/>
          </w:tcPr>
          <w:p w14:paraId="229A0D29"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249578762"/>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33A6DDB4" w14:textId="0AF79B90"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979491904"/>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995" w:type="dxa"/>
            <w:shd w:val="clear" w:color="auto" w:fill="FFFFFF" w:themeFill="background1"/>
          </w:tcPr>
          <w:p w14:paraId="0F982986" w14:textId="77777777" w:rsidR="00AE36E9" w:rsidRPr="00F162DE" w:rsidRDefault="00AE36E9" w:rsidP="00AE36E9">
            <w:pPr>
              <w:rPr>
                <w:rFonts w:ascii="Times New Roman" w:hAnsi="Times New Roman" w:cs="Times New Roman"/>
                <w:sz w:val="20"/>
                <w:szCs w:val="20"/>
              </w:rPr>
            </w:pPr>
          </w:p>
        </w:tc>
        <w:tc>
          <w:tcPr>
            <w:tcW w:w="2974" w:type="dxa"/>
            <w:shd w:val="clear" w:color="auto" w:fill="FFFFFF" w:themeFill="background1"/>
          </w:tcPr>
          <w:p w14:paraId="1ED21499"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Cooling Capacity:</w:t>
            </w:r>
          </w:p>
          <w:p w14:paraId="6E022456" w14:textId="7C6CE60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6D918D12" w14:textId="7E495175" w:rsidTr="007537F7">
        <w:trPr>
          <w:trHeight w:val="277"/>
        </w:trPr>
        <w:tc>
          <w:tcPr>
            <w:tcW w:w="2830" w:type="dxa"/>
            <w:shd w:val="clear" w:color="auto" w:fill="FFFFFF" w:themeFill="background1"/>
          </w:tcPr>
          <w:p w14:paraId="5A2C950C" w14:textId="533A8DCA" w:rsidR="00AE36E9" w:rsidRPr="00F162DE" w:rsidRDefault="00AE36E9" w:rsidP="00AE36E9">
            <w:pPr>
              <w:pStyle w:val="ListParagraph"/>
              <w:numPr>
                <w:ilvl w:val="0"/>
                <w:numId w:val="8"/>
              </w:num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 xml:space="preserve">Unitary Air-conditioner </w:t>
            </w:r>
            <w:r w:rsidR="00F162DE" w:rsidRPr="00F162DE">
              <w:rPr>
                <w:rFonts w:ascii="Times New Roman" w:hAnsi="Times New Roman" w:cs="Times New Roman"/>
                <w:sz w:val="20"/>
                <w:szCs w:val="20"/>
                <w:lang w:eastAsia="zh-TW"/>
              </w:rPr>
              <w:br/>
            </w:r>
            <w:r w:rsidRPr="00F162DE">
              <w:rPr>
                <w:rFonts w:ascii="Times New Roman" w:hAnsi="Times New Roman" w:cs="Times New Roman" w:hint="eastAsia"/>
                <w:sz w:val="20"/>
                <w:szCs w:val="20"/>
                <w:lang w:eastAsia="zh-TW"/>
              </w:rPr>
              <w:t>單式組裝空調機</w:t>
            </w:r>
          </w:p>
        </w:tc>
        <w:tc>
          <w:tcPr>
            <w:tcW w:w="2127" w:type="dxa"/>
            <w:shd w:val="clear" w:color="auto" w:fill="FFFFFF" w:themeFill="background1"/>
          </w:tcPr>
          <w:p w14:paraId="5B389280"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626082480"/>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Air-cooled</w:t>
            </w:r>
            <w:r w:rsidR="00AE36E9" w:rsidRPr="00F162DE">
              <w:rPr>
                <w:sz w:val="20"/>
                <w:szCs w:val="20"/>
              </w:rPr>
              <w:t>風冷</w:t>
            </w:r>
            <w:r w:rsidR="00AE36E9" w:rsidRPr="00F162DE">
              <w:rPr>
                <w:rFonts w:ascii="Times New Roman" w:hAnsi="Times New Roman" w:cs="Times New Roman"/>
                <w:sz w:val="20"/>
                <w:szCs w:val="20"/>
              </w:rPr>
              <w:t xml:space="preserve">  </w:t>
            </w:r>
          </w:p>
          <w:p w14:paraId="7B5ED0C9" w14:textId="245927C6"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490222111"/>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Water-cooled</w:t>
            </w:r>
            <w:r w:rsidR="00AE36E9" w:rsidRPr="00F162DE">
              <w:rPr>
                <w:rFonts w:ascii="Times New Roman" w:hAnsi="Times New Roman" w:cs="Times New Roman"/>
                <w:sz w:val="20"/>
                <w:szCs w:val="20"/>
              </w:rPr>
              <w:t>水</w:t>
            </w:r>
            <w:r w:rsidR="00AE36E9" w:rsidRPr="00F162DE">
              <w:rPr>
                <w:sz w:val="20"/>
                <w:szCs w:val="20"/>
              </w:rPr>
              <w:t>冷</w:t>
            </w:r>
          </w:p>
        </w:tc>
        <w:tc>
          <w:tcPr>
            <w:tcW w:w="1559" w:type="dxa"/>
            <w:gridSpan w:val="2"/>
            <w:shd w:val="clear" w:color="auto" w:fill="FFFFFF" w:themeFill="background1"/>
          </w:tcPr>
          <w:p w14:paraId="38994720"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050579462"/>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7F7CB0A4" w14:textId="6B4A728F"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124736574"/>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995" w:type="dxa"/>
            <w:shd w:val="clear" w:color="auto" w:fill="FFFFFF" w:themeFill="background1"/>
          </w:tcPr>
          <w:p w14:paraId="3EA7D674" w14:textId="77777777" w:rsidR="00AE36E9" w:rsidRPr="00F162DE" w:rsidRDefault="00AE36E9" w:rsidP="00AE36E9">
            <w:pPr>
              <w:rPr>
                <w:rFonts w:ascii="Times New Roman" w:hAnsi="Times New Roman" w:cs="Times New Roman"/>
                <w:sz w:val="20"/>
                <w:szCs w:val="20"/>
              </w:rPr>
            </w:pPr>
          </w:p>
        </w:tc>
        <w:tc>
          <w:tcPr>
            <w:tcW w:w="2974" w:type="dxa"/>
            <w:shd w:val="clear" w:color="auto" w:fill="FFFFFF" w:themeFill="background1"/>
          </w:tcPr>
          <w:p w14:paraId="53CB4A65"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Cooling Capacity:</w:t>
            </w:r>
          </w:p>
          <w:p w14:paraId="5DC6E61F" w14:textId="38F1EB58"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62229923" w14:textId="10025CC0" w:rsidTr="007537F7">
        <w:trPr>
          <w:trHeight w:val="277"/>
        </w:trPr>
        <w:tc>
          <w:tcPr>
            <w:tcW w:w="2830" w:type="dxa"/>
            <w:shd w:val="clear" w:color="auto" w:fill="FFFFFF" w:themeFill="background1"/>
          </w:tcPr>
          <w:p w14:paraId="3C222198" w14:textId="758768F5" w:rsidR="00AE36E9" w:rsidRPr="00F162DE" w:rsidRDefault="00AE36E9" w:rsidP="00AE36E9">
            <w:pPr>
              <w:pStyle w:val="ListParagraph"/>
              <w:numPr>
                <w:ilvl w:val="0"/>
                <w:numId w:val="8"/>
              </w:num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 xml:space="preserve">Split-type Air-conditioner </w:t>
            </w:r>
            <w:r w:rsidRPr="00F162DE">
              <w:rPr>
                <w:rFonts w:ascii="Times New Roman" w:hAnsi="Times New Roman" w:cs="Times New Roman" w:hint="eastAsia"/>
                <w:sz w:val="20"/>
                <w:szCs w:val="20"/>
                <w:lang w:eastAsia="zh-TW"/>
              </w:rPr>
              <w:t>分體式空調機</w:t>
            </w:r>
          </w:p>
        </w:tc>
        <w:tc>
          <w:tcPr>
            <w:tcW w:w="2127" w:type="dxa"/>
            <w:shd w:val="clear" w:color="auto" w:fill="D9D9D9" w:themeFill="background1" w:themeFillShade="D9"/>
          </w:tcPr>
          <w:p w14:paraId="046F887B" w14:textId="77777777" w:rsidR="00AE36E9" w:rsidRPr="00F162DE" w:rsidRDefault="00AE36E9" w:rsidP="00AE36E9">
            <w:pPr>
              <w:rPr>
                <w:rFonts w:ascii="Times New Roman" w:hAnsi="Times New Roman" w:cs="Times New Roman"/>
                <w:sz w:val="20"/>
                <w:szCs w:val="20"/>
              </w:rPr>
            </w:pPr>
          </w:p>
        </w:tc>
        <w:tc>
          <w:tcPr>
            <w:tcW w:w="1559" w:type="dxa"/>
            <w:gridSpan w:val="2"/>
            <w:shd w:val="clear" w:color="auto" w:fill="FFFFFF" w:themeFill="background1"/>
          </w:tcPr>
          <w:p w14:paraId="30C38FE7"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85414996"/>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45D39C5E" w14:textId="597469C8"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936337158"/>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995" w:type="dxa"/>
            <w:shd w:val="clear" w:color="auto" w:fill="FFFFFF" w:themeFill="background1"/>
          </w:tcPr>
          <w:p w14:paraId="5A47DF2E" w14:textId="77777777" w:rsidR="00AE36E9" w:rsidRPr="00F162DE" w:rsidRDefault="00AE36E9" w:rsidP="00AE36E9">
            <w:pPr>
              <w:rPr>
                <w:rFonts w:ascii="Times New Roman" w:hAnsi="Times New Roman" w:cs="Times New Roman"/>
                <w:sz w:val="20"/>
                <w:szCs w:val="20"/>
              </w:rPr>
            </w:pPr>
          </w:p>
        </w:tc>
        <w:tc>
          <w:tcPr>
            <w:tcW w:w="2974" w:type="dxa"/>
            <w:shd w:val="clear" w:color="auto" w:fill="FFFFFF" w:themeFill="background1"/>
          </w:tcPr>
          <w:p w14:paraId="5C38389D"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Cooling Capacity:</w:t>
            </w:r>
          </w:p>
          <w:p w14:paraId="45ACFCAE" w14:textId="73E0CEC0"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2056EFCE" w14:textId="6336916A" w:rsidTr="007537F7">
        <w:trPr>
          <w:trHeight w:val="277"/>
        </w:trPr>
        <w:tc>
          <w:tcPr>
            <w:tcW w:w="2830" w:type="dxa"/>
            <w:shd w:val="clear" w:color="auto" w:fill="FFFFFF" w:themeFill="background1"/>
          </w:tcPr>
          <w:p w14:paraId="6AB9D605" w14:textId="5133DCF9" w:rsidR="00AE36E9" w:rsidRPr="00F162DE" w:rsidRDefault="00AE36E9" w:rsidP="00AE36E9">
            <w:pPr>
              <w:pStyle w:val="ListParagraph"/>
              <w:numPr>
                <w:ilvl w:val="0"/>
                <w:numId w:val="8"/>
              </w:num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Window-type Air-conditioner</w:t>
            </w:r>
            <w:r w:rsidRPr="00F162DE">
              <w:rPr>
                <w:rFonts w:ascii="Times New Roman" w:hAnsi="Times New Roman" w:cs="Times New Roman" w:hint="eastAsia"/>
                <w:sz w:val="20"/>
                <w:szCs w:val="20"/>
                <w:lang w:eastAsia="zh-TW"/>
              </w:rPr>
              <w:t>窗口式空調機</w:t>
            </w:r>
          </w:p>
        </w:tc>
        <w:tc>
          <w:tcPr>
            <w:tcW w:w="2127" w:type="dxa"/>
            <w:shd w:val="clear" w:color="auto" w:fill="D9D9D9" w:themeFill="background1" w:themeFillShade="D9"/>
          </w:tcPr>
          <w:p w14:paraId="76546FEE" w14:textId="77777777" w:rsidR="00AE36E9" w:rsidRPr="00F162DE" w:rsidRDefault="00AE36E9" w:rsidP="00AE36E9">
            <w:pPr>
              <w:rPr>
                <w:rFonts w:ascii="Times New Roman" w:hAnsi="Times New Roman" w:cs="Times New Roman"/>
                <w:sz w:val="20"/>
                <w:szCs w:val="20"/>
              </w:rPr>
            </w:pPr>
          </w:p>
        </w:tc>
        <w:tc>
          <w:tcPr>
            <w:tcW w:w="1559" w:type="dxa"/>
            <w:gridSpan w:val="2"/>
            <w:shd w:val="clear" w:color="auto" w:fill="FFFFFF" w:themeFill="background1"/>
          </w:tcPr>
          <w:p w14:paraId="1D2FD91A"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81130822"/>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3E7F6E79" w14:textId="4FA88D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634456756"/>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995" w:type="dxa"/>
            <w:shd w:val="clear" w:color="auto" w:fill="FFFFFF" w:themeFill="background1"/>
          </w:tcPr>
          <w:p w14:paraId="639DDE1C" w14:textId="77777777" w:rsidR="00AE36E9" w:rsidRPr="00F162DE" w:rsidRDefault="00AE36E9" w:rsidP="00AE36E9">
            <w:pPr>
              <w:rPr>
                <w:rFonts w:ascii="Times New Roman" w:hAnsi="Times New Roman" w:cs="Times New Roman"/>
                <w:sz w:val="20"/>
                <w:szCs w:val="20"/>
              </w:rPr>
            </w:pPr>
          </w:p>
        </w:tc>
        <w:tc>
          <w:tcPr>
            <w:tcW w:w="2974" w:type="dxa"/>
            <w:shd w:val="clear" w:color="auto" w:fill="FFFFFF" w:themeFill="background1"/>
          </w:tcPr>
          <w:p w14:paraId="331A3B24"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Cooling Capacity:</w:t>
            </w:r>
          </w:p>
          <w:p w14:paraId="3F757B41" w14:textId="105BA694"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063877B3" w14:textId="77777777" w:rsidTr="007537F7">
        <w:trPr>
          <w:trHeight w:val="268"/>
        </w:trPr>
        <w:tc>
          <w:tcPr>
            <w:tcW w:w="2830" w:type="dxa"/>
            <w:shd w:val="clear" w:color="auto" w:fill="FFFFFF" w:themeFill="background1"/>
          </w:tcPr>
          <w:p w14:paraId="6CB55FD3" w14:textId="4E71E3D3"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Air-conditioning System Information</w:t>
            </w:r>
            <w:r w:rsidRPr="00F162DE">
              <w:rPr>
                <w:rFonts w:ascii="Times New Roman" w:hAnsi="Times New Roman" w:cs="Times New Roman" w:hint="eastAsia"/>
                <w:b/>
                <w:bCs/>
                <w:sz w:val="20"/>
                <w:szCs w:val="20"/>
              </w:rPr>
              <w:t>空調裝置資料</w:t>
            </w:r>
          </w:p>
        </w:tc>
        <w:tc>
          <w:tcPr>
            <w:tcW w:w="2127" w:type="dxa"/>
            <w:shd w:val="clear" w:color="auto" w:fill="FFFFFF" w:themeFill="background1"/>
          </w:tcPr>
          <w:p w14:paraId="1D75824F"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 xml:space="preserve">VSD / Inverter </w:t>
            </w:r>
          </w:p>
          <w:p w14:paraId="3B142F4F" w14:textId="4014D94F"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hint="eastAsia"/>
                <w:b/>
                <w:bCs/>
                <w:sz w:val="20"/>
                <w:szCs w:val="20"/>
              </w:rPr>
              <w:t>變頻式驅</w:t>
            </w:r>
            <w:proofErr w:type="gramStart"/>
            <w:r w:rsidRPr="00F162DE">
              <w:rPr>
                <w:rFonts w:ascii="Times New Roman" w:hAnsi="Times New Roman" w:cs="Times New Roman" w:hint="eastAsia"/>
                <w:b/>
                <w:bCs/>
                <w:sz w:val="20"/>
                <w:szCs w:val="20"/>
              </w:rPr>
              <w:t>動</w:t>
            </w:r>
            <w:proofErr w:type="gramEnd"/>
          </w:p>
        </w:tc>
        <w:tc>
          <w:tcPr>
            <w:tcW w:w="1559" w:type="dxa"/>
            <w:gridSpan w:val="2"/>
            <w:shd w:val="clear" w:color="auto" w:fill="FFFFFF" w:themeFill="background1"/>
          </w:tcPr>
          <w:p w14:paraId="368DEAAC"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Quantity</w:t>
            </w:r>
          </w:p>
          <w:p w14:paraId="75A60F3F" w14:textId="7D708E3D"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hint="eastAsia"/>
                <w:b/>
                <w:bCs/>
                <w:sz w:val="20"/>
                <w:szCs w:val="20"/>
              </w:rPr>
              <w:t>總</w:t>
            </w:r>
            <w:proofErr w:type="gramStart"/>
            <w:r w:rsidRPr="00F162DE">
              <w:rPr>
                <w:rFonts w:ascii="Times New Roman" w:hAnsi="Times New Roman" w:cs="Times New Roman" w:hint="eastAsia"/>
                <w:b/>
                <w:bCs/>
                <w:sz w:val="20"/>
                <w:szCs w:val="20"/>
              </w:rPr>
              <w:t>數</w:t>
            </w:r>
            <w:proofErr w:type="gramEnd"/>
            <w:r w:rsidRPr="00F162DE">
              <w:rPr>
                <w:rFonts w:ascii="Times New Roman" w:hAnsi="Times New Roman" w:cs="Times New Roman" w:hint="eastAsia"/>
                <w:b/>
                <w:bCs/>
                <w:sz w:val="20"/>
                <w:szCs w:val="20"/>
              </w:rPr>
              <w:t>量</w:t>
            </w:r>
          </w:p>
        </w:tc>
        <w:tc>
          <w:tcPr>
            <w:tcW w:w="3969" w:type="dxa"/>
            <w:gridSpan w:val="2"/>
            <w:shd w:val="clear" w:color="auto" w:fill="FFFFFF" w:themeFill="background1"/>
          </w:tcPr>
          <w:p w14:paraId="44516C7E" w14:textId="77777777" w:rsidR="00AE36E9" w:rsidRPr="00F162DE" w:rsidRDefault="00AE36E9" w:rsidP="00AE36E9">
            <w:pPr>
              <w:rPr>
                <w:rFonts w:ascii="Times New Roman" w:hAnsi="Times New Roman" w:cs="Times New Roman"/>
                <w:b/>
                <w:bCs/>
                <w:sz w:val="20"/>
                <w:szCs w:val="20"/>
              </w:rPr>
            </w:pPr>
            <w:r w:rsidRPr="00F162DE">
              <w:rPr>
                <w:rFonts w:ascii="Times New Roman" w:hAnsi="Times New Roman" w:cs="Times New Roman"/>
                <w:b/>
                <w:bCs/>
                <w:sz w:val="20"/>
                <w:szCs w:val="20"/>
              </w:rPr>
              <w:t>Total Flow Rate (L/s) / Power Rating (kW)</w:t>
            </w:r>
          </w:p>
          <w:p w14:paraId="6C5EA6F8" w14:textId="02BC08A0" w:rsidR="00AE36E9" w:rsidRPr="00F162DE" w:rsidRDefault="00AE36E9" w:rsidP="00AE36E9">
            <w:pPr>
              <w:rPr>
                <w:rFonts w:ascii="Times New Roman" w:eastAsia="DengXian" w:hAnsi="Times New Roman" w:cs="Times New Roman"/>
                <w:b/>
                <w:bCs/>
                <w:sz w:val="20"/>
                <w:szCs w:val="20"/>
              </w:rPr>
            </w:pPr>
            <w:r w:rsidRPr="00F162DE">
              <w:rPr>
                <w:rFonts w:ascii="Times New Roman" w:hAnsi="Times New Roman" w:cs="Times New Roman" w:hint="eastAsia"/>
                <w:b/>
                <w:bCs/>
                <w:sz w:val="20"/>
                <w:szCs w:val="20"/>
              </w:rPr>
              <w:t>總</w:t>
            </w:r>
            <w:r w:rsidRPr="00F162DE">
              <w:rPr>
                <w:rFonts w:ascii="Times New Roman" w:eastAsia="DengXian" w:hAnsi="Times New Roman" w:cs="Times New Roman" w:hint="eastAsia"/>
                <w:b/>
                <w:bCs/>
                <w:sz w:val="20"/>
                <w:szCs w:val="20"/>
              </w:rPr>
              <w:t>流量</w:t>
            </w:r>
            <w:r w:rsidRPr="00F162DE">
              <w:rPr>
                <w:rFonts w:ascii="Times New Roman" w:eastAsia="DengXian" w:hAnsi="Times New Roman" w:cs="Times New Roman"/>
                <w:b/>
                <w:bCs/>
                <w:sz w:val="20"/>
                <w:szCs w:val="20"/>
              </w:rPr>
              <w:t xml:space="preserve"> / </w:t>
            </w:r>
            <w:r w:rsidRPr="00F162DE">
              <w:rPr>
                <w:rFonts w:ascii="Times New Roman" w:eastAsia="DengXian" w:hAnsi="Times New Roman" w:cs="Times New Roman" w:hint="eastAsia"/>
                <w:b/>
                <w:bCs/>
                <w:sz w:val="20"/>
                <w:szCs w:val="20"/>
              </w:rPr>
              <w:t>功率</w:t>
            </w:r>
          </w:p>
        </w:tc>
      </w:tr>
      <w:tr w:rsidR="00AE36E9" w:rsidRPr="00F162DE" w14:paraId="19BCBB2C" w14:textId="77777777" w:rsidTr="007537F7">
        <w:trPr>
          <w:trHeight w:val="277"/>
        </w:trPr>
        <w:tc>
          <w:tcPr>
            <w:tcW w:w="2830" w:type="dxa"/>
            <w:shd w:val="clear" w:color="auto" w:fill="FFFFFF" w:themeFill="background1"/>
          </w:tcPr>
          <w:p w14:paraId="23BAEBDC" w14:textId="085E5F45" w:rsidR="00AE36E9" w:rsidRPr="00F162DE" w:rsidRDefault="00AE36E9" w:rsidP="00AE36E9">
            <w:pPr>
              <w:pStyle w:val="ListParagraph"/>
              <w:numPr>
                <w:ilvl w:val="0"/>
                <w:numId w:val="9"/>
              </w:numPr>
              <w:rPr>
                <w:rFonts w:ascii="Times New Roman" w:hAnsi="Times New Roman" w:cs="Times New Roman"/>
                <w:sz w:val="20"/>
                <w:szCs w:val="20"/>
              </w:rPr>
            </w:pPr>
            <w:r w:rsidRPr="00F162DE">
              <w:rPr>
                <w:rFonts w:ascii="Times New Roman" w:hAnsi="Times New Roman" w:cs="Times New Roman"/>
                <w:sz w:val="20"/>
                <w:szCs w:val="20"/>
                <w:lang w:eastAsia="zh-TW"/>
              </w:rPr>
              <w:t>Chilled Water Pump</w:t>
            </w:r>
            <w:r w:rsidR="00F162DE" w:rsidRPr="00F162DE">
              <w:rPr>
                <w:rFonts w:ascii="Times New Roman" w:hAnsi="Times New Roman" w:cs="Times New Roman"/>
                <w:sz w:val="20"/>
                <w:szCs w:val="20"/>
                <w:lang w:eastAsia="zh-TW"/>
              </w:rPr>
              <w:br/>
            </w:r>
            <w:r w:rsidRPr="00F162DE">
              <w:rPr>
                <w:rFonts w:ascii="Times New Roman" w:hAnsi="Times New Roman" w:cs="Times New Roman" w:hint="eastAsia"/>
                <w:sz w:val="20"/>
                <w:szCs w:val="20"/>
                <w:lang w:eastAsia="zh-TW"/>
              </w:rPr>
              <w:t>冷凍水</w:t>
            </w:r>
            <w:r w:rsidRPr="00F162DE">
              <w:rPr>
                <w:rFonts w:ascii="Times New Roman" w:hAnsi="Times New Roman" w:cs="Times New Roman" w:hint="eastAsia"/>
                <w:sz w:val="20"/>
                <w:szCs w:val="20"/>
              </w:rPr>
              <w:t>泵</w:t>
            </w:r>
          </w:p>
        </w:tc>
        <w:tc>
          <w:tcPr>
            <w:tcW w:w="2127" w:type="dxa"/>
            <w:shd w:val="clear" w:color="auto" w:fill="FFFFFF" w:themeFill="background1"/>
          </w:tcPr>
          <w:p w14:paraId="5A9AE3ED"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579200667"/>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54F71496" w14:textId="0326DCF5"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722179205"/>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1559" w:type="dxa"/>
            <w:gridSpan w:val="2"/>
            <w:shd w:val="clear" w:color="auto" w:fill="FFFFFF" w:themeFill="background1"/>
          </w:tcPr>
          <w:p w14:paraId="25DDAB24" w14:textId="77777777" w:rsidR="00AE36E9" w:rsidRPr="00F162DE" w:rsidRDefault="00AE36E9" w:rsidP="00AE36E9">
            <w:pPr>
              <w:rPr>
                <w:rFonts w:ascii="Times New Roman" w:hAnsi="Times New Roman" w:cs="Times New Roman"/>
                <w:sz w:val="20"/>
                <w:szCs w:val="20"/>
              </w:rPr>
            </w:pPr>
          </w:p>
        </w:tc>
        <w:tc>
          <w:tcPr>
            <w:tcW w:w="3969" w:type="dxa"/>
            <w:gridSpan w:val="2"/>
            <w:shd w:val="clear" w:color="auto" w:fill="FFFFFF" w:themeFill="background1"/>
          </w:tcPr>
          <w:p w14:paraId="21052F9E"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Total Water Flow:</w:t>
            </w:r>
          </w:p>
          <w:p w14:paraId="43FB4617" w14:textId="5F0080FA"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01796F12" w14:textId="77777777" w:rsidTr="007537F7">
        <w:trPr>
          <w:trHeight w:val="277"/>
        </w:trPr>
        <w:tc>
          <w:tcPr>
            <w:tcW w:w="2830" w:type="dxa"/>
            <w:shd w:val="clear" w:color="auto" w:fill="FFFFFF" w:themeFill="background1"/>
          </w:tcPr>
          <w:p w14:paraId="6DA28BE5" w14:textId="27798839" w:rsidR="00AE36E9" w:rsidRPr="00F162DE" w:rsidRDefault="00AE36E9" w:rsidP="00AE36E9">
            <w:pPr>
              <w:pStyle w:val="ListParagraph"/>
              <w:numPr>
                <w:ilvl w:val="0"/>
                <w:numId w:val="9"/>
              </w:numPr>
              <w:rPr>
                <w:rFonts w:ascii="Times New Roman" w:hAnsi="Times New Roman" w:cs="Times New Roman"/>
                <w:sz w:val="20"/>
                <w:szCs w:val="20"/>
              </w:rPr>
            </w:pPr>
            <w:r w:rsidRPr="00F162DE">
              <w:rPr>
                <w:rFonts w:ascii="Times New Roman" w:hAnsi="Times New Roman" w:cs="Times New Roman"/>
                <w:sz w:val="20"/>
                <w:szCs w:val="20"/>
              </w:rPr>
              <w:t>Condensing Water Pump</w:t>
            </w:r>
            <w:r w:rsidR="00F162DE" w:rsidRPr="00F162DE">
              <w:rPr>
                <w:rFonts w:ascii="Times New Roman" w:hAnsi="Times New Roman" w:cs="Times New Roman"/>
                <w:sz w:val="20"/>
                <w:szCs w:val="20"/>
              </w:rPr>
              <w:br/>
            </w:r>
            <w:r w:rsidRPr="00F162DE">
              <w:rPr>
                <w:rFonts w:ascii="Times New Roman" w:hAnsi="Times New Roman" w:cs="Times New Roman" w:hint="eastAsia"/>
                <w:sz w:val="20"/>
                <w:szCs w:val="20"/>
              </w:rPr>
              <w:t>冷凝水泵</w:t>
            </w:r>
          </w:p>
        </w:tc>
        <w:tc>
          <w:tcPr>
            <w:tcW w:w="2127" w:type="dxa"/>
            <w:shd w:val="clear" w:color="auto" w:fill="FFFFFF" w:themeFill="background1"/>
          </w:tcPr>
          <w:p w14:paraId="0AB77C62"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2016376183"/>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0FDDC814" w14:textId="3C2B8256"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288088334"/>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1559" w:type="dxa"/>
            <w:gridSpan w:val="2"/>
            <w:shd w:val="clear" w:color="auto" w:fill="FFFFFF" w:themeFill="background1"/>
          </w:tcPr>
          <w:p w14:paraId="4A5172B8" w14:textId="77777777" w:rsidR="00AE36E9" w:rsidRPr="00F162DE" w:rsidRDefault="00AE36E9" w:rsidP="00AE36E9">
            <w:pPr>
              <w:rPr>
                <w:rFonts w:ascii="Times New Roman" w:hAnsi="Times New Roman" w:cs="Times New Roman"/>
                <w:sz w:val="20"/>
                <w:szCs w:val="20"/>
              </w:rPr>
            </w:pPr>
          </w:p>
        </w:tc>
        <w:tc>
          <w:tcPr>
            <w:tcW w:w="3969" w:type="dxa"/>
            <w:gridSpan w:val="2"/>
            <w:shd w:val="clear" w:color="auto" w:fill="FFFFFF" w:themeFill="background1"/>
          </w:tcPr>
          <w:p w14:paraId="1D8CD57B"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Total Water Flow:</w:t>
            </w:r>
          </w:p>
          <w:p w14:paraId="31AAD350" w14:textId="3EE68B41"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2402611A" w14:textId="77777777" w:rsidTr="007537F7">
        <w:trPr>
          <w:trHeight w:val="277"/>
        </w:trPr>
        <w:tc>
          <w:tcPr>
            <w:tcW w:w="2830" w:type="dxa"/>
            <w:shd w:val="clear" w:color="auto" w:fill="FFFFFF" w:themeFill="background1"/>
          </w:tcPr>
          <w:p w14:paraId="2D78FF9A" w14:textId="77777777" w:rsidR="00AE36E9" w:rsidRPr="00F162DE" w:rsidRDefault="00AE36E9" w:rsidP="00AE36E9">
            <w:pPr>
              <w:pStyle w:val="ListParagraph"/>
              <w:numPr>
                <w:ilvl w:val="0"/>
                <w:numId w:val="9"/>
              </w:numPr>
              <w:rPr>
                <w:rFonts w:ascii="Times New Roman" w:hAnsi="Times New Roman" w:cs="Times New Roman"/>
                <w:sz w:val="20"/>
                <w:szCs w:val="20"/>
              </w:rPr>
            </w:pPr>
            <w:r w:rsidRPr="00F162DE">
              <w:rPr>
                <w:rFonts w:ascii="Times New Roman" w:hAnsi="Times New Roman" w:cs="Times New Roman"/>
                <w:sz w:val="20"/>
                <w:szCs w:val="20"/>
              </w:rPr>
              <w:t xml:space="preserve">Air Handling Unit </w:t>
            </w:r>
            <w:r w:rsidRPr="00F162DE">
              <w:rPr>
                <w:rFonts w:ascii="Times New Roman" w:hAnsi="Times New Roman" w:cs="Times New Roman" w:hint="eastAsia"/>
                <w:sz w:val="20"/>
                <w:szCs w:val="20"/>
              </w:rPr>
              <w:t>風櫃</w:t>
            </w:r>
          </w:p>
          <w:p w14:paraId="30C49A79" w14:textId="57B75D8C" w:rsidR="00AE36E9" w:rsidRPr="00F162DE" w:rsidRDefault="00AE36E9" w:rsidP="00AE36E9">
            <w:pPr>
              <w:pStyle w:val="ListParagraph"/>
              <w:ind w:left="360"/>
              <w:rPr>
                <w:rFonts w:ascii="Times New Roman" w:hAnsi="Times New Roman" w:cs="Times New Roman"/>
                <w:sz w:val="20"/>
                <w:szCs w:val="20"/>
              </w:rPr>
            </w:pPr>
          </w:p>
        </w:tc>
        <w:tc>
          <w:tcPr>
            <w:tcW w:w="2127" w:type="dxa"/>
            <w:shd w:val="clear" w:color="auto" w:fill="FFFFFF" w:themeFill="background1"/>
          </w:tcPr>
          <w:p w14:paraId="1222A94E"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774250735"/>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0166E9C1" w14:textId="56C5BE05"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290132248"/>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1559" w:type="dxa"/>
            <w:gridSpan w:val="2"/>
            <w:shd w:val="clear" w:color="auto" w:fill="FFFFFF" w:themeFill="background1"/>
          </w:tcPr>
          <w:p w14:paraId="642243C3" w14:textId="77777777" w:rsidR="00AE36E9" w:rsidRPr="00F162DE" w:rsidRDefault="00AE36E9" w:rsidP="00AE36E9">
            <w:pPr>
              <w:rPr>
                <w:rFonts w:ascii="Times New Roman" w:hAnsi="Times New Roman" w:cs="Times New Roman"/>
                <w:sz w:val="20"/>
                <w:szCs w:val="20"/>
              </w:rPr>
            </w:pPr>
          </w:p>
        </w:tc>
        <w:tc>
          <w:tcPr>
            <w:tcW w:w="3969" w:type="dxa"/>
            <w:gridSpan w:val="2"/>
            <w:shd w:val="clear" w:color="auto" w:fill="FFFFFF" w:themeFill="background1"/>
          </w:tcPr>
          <w:p w14:paraId="57F537EE"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Total Air Flow:</w:t>
            </w:r>
          </w:p>
          <w:p w14:paraId="118E87F4" w14:textId="756F8A89"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r w:rsidR="00AE36E9" w:rsidRPr="00F162DE" w14:paraId="31B0D892" w14:textId="77777777" w:rsidTr="007537F7">
        <w:trPr>
          <w:trHeight w:val="277"/>
        </w:trPr>
        <w:tc>
          <w:tcPr>
            <w:tcW w:w="2830" w:type="dxa"/>
            <w:shd w:val="clear" w:color="auto" w:fill="FFFFFF" w:themeFill="background1"/>
          </w:tcPr>
          <w:p w14:paraId="29DBF553" w14:textId="741064ED" w:rsidR="00AE36E9" w:rsidRPr="00F162DE" w:rsidRDefault="00AE36E9" w:rsidP="00AE36E9">
            <w:pPr>
              <w:pStyle w:val="ListParagraph"/>
              <w:numPr>
                <w:ilvl w:val="0"/>
                <w:numId w:val="9"/>
              </w:numPr>
              <w:rPr>
                <w:rFonts w:ascii="Times New Roman" w:hAnsi="Times New Roman" w:cs="Times New Roman"/>
                <w:sz w:val="20"/>
                <w:szCs w:val="20"/>
              </w:rPr>
            </w:pPr>
            <w:r w:rsidRPr="00F162DE">
              <w:rPr>
                <w:rFonts w:ascii="Times New Roman" w:hAnsi="Times New Roman" w:cs="Times New Roman"/>
                <w:sz w:val="20"/>
                <w:szCs w:val="20"/>
              </w:rPr>
              <w:t>Primary Air Unit</w:t>
            </w:r>
            <w:r w:rsidRPr="00F162DE">
              <w:rPr>
                <w:rFonts w:ascii="Times New Roman" w:hAnsi="Times New Roman" w:cs="Times New Roman" w:hint="eastAsia"/>
                <w:sz w:val="20"/>
                <w:szCs w:val="20"/>
              </w:rPr>
              <w:t>鮮風櫃</w:t>
            </w:r>
          </w:p>
        </w:tc>
        <w:tc>
          <w:tcPr>
            <w:tcW w:w="2127" w:type="dxa"/>
            <w:shd w:val="clear" w:color="auto" w:fill="FFFFFF" w:themeFill="background1"/>
          </w:tcPr>
          <w:p w14:paraId="06F16910" w14:textId="77777777"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417630237"/>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Yes</w:t>
            </w:r>
          </w:p>
          <w:p w14:paraId="765F4764" w14:textId="76584EFF" w:rsidR="00AE36E9" w:rsidRPr="00F162DE" w:rsidRDefault="00685354" w:rsidP="00AE36E9">
            <w:pPr>
              <w:rPr>
                <w:rFonts w:ascii="Times New Roman" w:hAnsi="Times New Roman" w:cs="Times New Roman"/>
                <w:sz w:val="20"/>
                <w:szCs w:val="20"/>
              </w:rPr>
            </w:pPr>
            <w:sdt>
              <w:sdtPr>
                <w:rPr>
                  <w:rFonts w:ascii="Times New Roman" w:hAnsi="Times New Roman" w:cs="Times New Roman"/>
                  <w:sz w:val="20"/>
                  <w:szCs w:val="20"/>
                </w:rPr>
                <w:id w:val="1003932309"/>
                <w14:checkbox>
                  <w14:checked w14:val="0"/>
                  <w14:checkedState w14:val="2612" w14:font="MS Gothic"/>
                  <w14:uncheckedState w14:val="2610" w14:font="MS Gothic"/>
                </w14:checkbox>
              </w:sdtPr>
              <w:sdtEndPr/>
              <w:sdtContent>
                <w:r w:rsidR="00AE36E9" w:rsidRPr="00F162DE">
                  <w:rPr>
                    <w:rFonts w:ascii="MS Gothic" w:eastAsia="MS Gothic" w:hAnsi="MS Gothic" w:cs="Times New Roman"/>
                    <w:sz w:val="20"/>
                    <w:szCs w:val="20"/>
                  </w:rPr>
                  <w:t>☐</w:t>
                </w:r>
              </w:sdtContent>
            </w:sdt>
            <w:r w:rsidR="00AE36E9" w:rsidRPr="00F162DE">
              <w:rPr>
                <w:rFonts w:ascii="Times New Roman" w:hAnsi="Times New Roman" w:cs="Times New Roman"/>
                <w:sz w:val="20"/>
                <w:szCs w:val="20"/>
              </w:rPr>
              <w:t xml:space="preserve"> No</w:t>
            </w:r>
          </w:p>
        </w:tc>
        <w:tc>
          <w:tcPr>
            <w:tcW w:w="1559" w:type="dxa"/>
            <w:gridSpan w:val="2"/>
            <w:shd w:val="clear" w:color="auto" w:fill="FFFFFF" w:themeFill="background1"/>
          </w:tcPr>
          <w:p w14:paraId="4042CA27" w14:textId="77777777" w:rsidR="00AE36E9" w:rsidRPr="00F162DE" w:rsidRDefault="00AE36E9" w:rsidP="00AE36E9">
            <w:pPr>
              <w:rPr>
                <w:rFonts w:ascii="Times New Roman" w:hAnsi="Times New Roman" w:cs="Times New Roman"/>
                <w:sz w:val="20"/>
                <w:szCs w:val="20"/>
              </w:rPr>
            </w:pPr>
          </w:p>
        </w:tc>
        <w:tc>
          <w:tcPr>
            <w:tcW w:w="3969" w:type="dxa"/>
            <w:gridSpan w:val="2"/>
            <w:shd w:val="clear" w:color="auto" w:fill="FFFFFF" w:themeFill="background1"/>
          </w:tcPr>
          <w:p w14:paraId="61A654AB" w14:textId="77777777"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Total Air Flow:</w:t>
            </w:r>
          </w:p>
          <w:p w14:paraId="5D5219B3" w14:textId="450B0022" w:rsidR="00AE36E9" w:rsidRPr="00F162DE" w:rsidRDefault="00AE36E9" w:rsidP="00AE36E9">
            <w:pPr>
              <w:rPr>
                <w:rFonts w:ascii="Times New Roman" w:hAnsi="Times New Roman" w:cs="Times New Roman"/>
                <w:sz w:val="20"/>
                <w:szCs w:val="20"/>
              </w:rPr>
            </w:pPr>
            <w:r w:rsidRPr="00F162DE">
              <w:rPr>
                <w:rFonts w:ascii="Times New Roman" w:hAnsi="Times New Roman" w:cs="Times New Roman"/>
                <w:sz w:val="20"/>
                <w:szCs w:val="20"/>
              </w:rPr>
              <w:t>Power Rating:</w:t>
            </w:r>
          </w:p>
        </w:tc>
      </w:tr>
    </w:tbl>
    <w:tbl>
      <w:tblPr>
        <w:tblStyle w:val="TableGrid1"/>
        <w:tblW w:w="10485" w:type="dxa"/>
        <w:tblLook w:val="04A0" w:firstRow="1" w:lastRow="0" w:firstColumn="1" w:lastColumn="0" w:noHBand="0" w:noVBand="1"/>
      </w:tblPr>
      <w:tblGrid>
        <w:gridCol w:w="6565"/>
        <w:gridCol w:w="3920"/>
      </w:tblGrid>
      <w:tr w:rsidR="00D94B5E" w:rsidRPr="00F162DE" w14:paraId="2F5D662E" w14:textId="77777777" w:rsidTr="00A75F76">
        <w:trPr>
          <w:trHeight w:val="278"/>
        </w:trPr>
        <w:tc>
          <w:tcPr>
            <w:tcW w:w="10485" w:type="dxa"/>
            <w:gridSpan w:val="2"/>
            <w:shd w:val="clear" w:color="auto" w:fill="DEEAF6" w:themeFill="accent5" w:themeFillTint="33"/>
          </w:tcPr>
          <w:p w14:paraId="7F350067" w14:textId="77777777" w:rsidR="00D94B5E" w:rsidRPr="008B3939" w:rsidRDefault="00D94B5E" w:rsidP="00A75F76">
            <w:pPr>
              <w:tabs>
                <w:tab w:val="left" w:pos="4500"/>
              </w:tabs>
              <w:rPr>
                <w:rFonts w:ascii="Times New Roman" w:hAnsi="Times New Roman" w:cs="Times New Roman"/>
                <w:b/>
                <w:bCs/>
                <w:sz w:val="24"/>
                <w:szCs w:val="24"/>
              </w:rPr>
            </w:pPr>
            <w:r>
              <w:rPr>
                <w:rFonts w:ascii="Times New Roman" w:hAnsi="Times New Roman" w:cs="Times New Roman"/>
                <w:b/>
                <w:bCs/>
                <w:sz w:val="24"/>
                <w:szCs w:val="24"/>
              </w:rPr>
              <w:t>2</w:t>
            </w:r>
            <w:r w:rsidRPr="002D1AF6">
              <w:rPr>
                <w:rFonts w:ascii="Times New Roman" w:hAnsi="Times New Roman" w:cs="Times New Roman"/>
                <w:b/>
                <w:bCs/>
                <w:sz w:val="24"/>
                <w:szCs w:val="24"/>
              </w:rPr>
              <w:t>.</w:t>
            </w:r>
            <w:r>
              <w:rPr>
                <w:rFonts w:ascii="Times New Roman" w:hAnsi="Times New Roman" w:cs="Times New Roman"/>
                <w:b/>
                <w:bCs/>
                <w:sz w:val="24"/>
                <w:szCs w:val="24"/>
              </w:rPr>
              <w:t>2</w:t>
            </w:r>
            <w:r w:rsidRPr="002D1AF6">
              <w:rPr>
                <w:rFonts w:ascii="Times New Roman" w:hAnsi="Times New Roman" w:cs="Times New Roman"/>
                <w:b/>
                <w:bCs/>
                <w:sz w:val="24"/>
                <w:szCs w:val="24"/>
              </w:rPr>
              <w:t xml:space="preserve"> </w:t>
            </w:r>
            <w:r>
              <w:rPr>
                <w:rFonts w:ascii="Times New Roman" w:hAnsi="Times New Roman" w:cs="Times New Roman"/>
                <w:b/>
                <w:bCs/>
                <w:sz w:val="24"/>
                <w:szCs w:val="24"/>
              </w:rPr>
              <w:t>Energy Audit</w:t>
            </w:r>
            <w:r w:rsidRPr="002D1AF6">
              <w:rPr>
                <w:rFonts w:ascii="Times New Roman" w:hAnsi="Times New Roman" w:cs="Times New Roman"/>
                <w:b/>
                <w:bCs/>
                <w:sz w:val="24"/>
                <w:szCs w:val="24"/>
              </w:rPr>
              <w:t xml:space="preserve"> </w:t>
            </w:r>
            <w:r w:rsidRPr="00506FA0">
              <w:rPr>
                <w:rFonts w:ascii="Times New Roman" w:hAnsi="Times New Roman" w:cs="Times New Roman" w:hint="eastAsia"/>
                <w:b/>
                <w:bCs/>
                <w:sz w:val="24"/>
                <w:szCs w:val="24"/>
              </w:rPr>
              <w:t>能源審核</w:t>
            </w:r>
          </w:p>
        </w:tc>
      </w:tr>
      <w:tr w:rsidR="00D94B5E" w:rsidRPr="00F162DE" w14:paraId="7632F85C" w14:textId="77777777" w:rsidTr="00A75F76">
        <w:trPr>
          <w:trHeight w:val="278"/>
        </w:trPr>
        <w:tc>
          <w:tcPr>
            <w:tcW w:w="6565" w:type="dxa"/>
            <w:shd w:val="clear" w:color="auto" w:fill="FFFFFF" w:themeFill="background1"/>
          </w:tcPr>
          <w:p w14:paraId="2D25C8CE" w14:textId="77777777" w:rsidR="00D94B5E" w:rsidRPr="008B3939" w:rsidRDefault="00D94B5E" w:rsidP="00A75F76">
            <w:pPr>
              <w:rPr>
                <w:rFonts w:ascii="Times New Roman" w:hAnsi="Times New Roman" w:cs="Times New Roman"/>
                <w:sz w:val="20"/>
                <w:szCs w:val="20"/>
              </w:rPr>
            </w:pPr>
            <w:r>
              <w:rPr>
                <w:rFonts w:ascii="Times New Roman" w:hAnsi="Times New Roman" w:cs="Times New Roman"/>
                <w:sz w:val="20"/>
                <w:szCs w:val="20"/>
              </w:rPr>
              <w:t>Has Energy Audit conducted to</w:t>
            </w:r>
            <w:r w:rsidRPr="008B3939">
              <w:rPr>
                <w:rFonts w:ascii="Times New Roman" w:hAnsi="Times New Roman" w:cs="Times New Roman"/>
                <w:sz w:val="20"/>
                <w:szCs w:val="20"/>
              </w:rPr>
              <w:t xml:space="preserve"> the property</w:t>
            </w:r>
            <w:r>
              <w:rPr>
                <w:rFonts w:ascii="Times New Roman" w:eastAsia="Times New Roman" w:hAnsi="Times New Roman" w:cs="Times New Roman"/>
                <w:color w:val="000000" w:themeColor="text1"/>
                <w:sz w:val="20"/>
                <w:szCs w:val="20"/>
                <w:lang w:eastAsia="zh-TW"/>
              </w:rPr>
              <w:t xml:space="preserve"> within three years prior</w:t>
            </w:r>
            <w:r w:rsidRPr="008B3939">
              <w:rPr>
                <w:rFonts w:ascii="Times New Roman" w:hAnsi="Times New Roman" w:cs="Times New Roman"/>
                <w:sz w:val="20"/>
                <w:szCs w:val="20"/>
              </w:rPr>
              <w:t>?</w:t>
            </w:r>
          </w:p>
          <w:p w14:paraId="1D95555D" w14:textId="77777777" w:rsidR="00D94B5E" w:rsidRPr="008B3939" w:rsidRDefault="00D94B5E" w:rsidP="00A75F76">
            <w:pPr>
              <w:rPr>
                <w:rFonts w:ascii="Times New Roman" w:hAnsi="Times New Roman" w:cs="Times New Roman"/>
                <w:sz w:val="20"/>
                <w:szCs w:val="20"/>
                <w:lang w:eastAsia="zh-TW"/>
              </w:rPr>
            </w:pPr>
            <w:r w:rsidRPr="008B3939">
              <w:rPr>
                <w:rFonts w:ascii="Times New Roman" w:hAnsi="Times New Roman" w:cs="Times New Roman" w:hint="eastAsia"/>
                <w:sz w:val="20"/>
                <w:szCs w:val="20"/>
                <w:lang w:eastAsia="zh-TW"/>
              </w:rPr>
              <w:t>物業是否</w:t>
            </w:r>
            <w:r>
              <w:rPr>
                <w:rFonts w:asciiTheme="minorEastAsia" w:hAnsiTheme="minorEastAsia" w:cs="微軟正黑體" w:hint="eastAsia"/>
                <w:color w:val="000000" w:themeColor="text1"/>
                <w:sz w:val="20"/>
                <w:szCs w:val="20"/>
                <w:lang w:eastAsia="zh-TW"/>
              </w:rPr>
              <w:t>過去</w:t>
            </w:r>
            <w:r w:rsidRPr="006D06AE">
              <w:rPr>
                <w:rFonts w:cstheme="minorHAnsi"/>
                <w:color w:val="000000" w:themeColor="text1"/>
                <w:sz w:val="20"/>
                <w:szCs w:val="20"/>
                <w:lang w:eastAsia="zh-TW"/>
              </w:rPr>
              <w:t>3</w:t>
            </w:r>
            <w:r>
              <w:rPr>
                <w:rFonts w:asciiTheme="minorEastAsia" w:hAnsiTheme="minorEastAsia" w:cs="微軟正黑體" w:hint="eastAsia"/>
                <w:color w:val="000000" w:themeColor="text1"/>
                <w:sz w:val="20"/>
                <w:szCs w:val="20"/>
                <w:lang w:eastAsia="zh-TW"/>
              </w:rPr>
              <w:t>年內曾經進行能源審核</w:t>
            </w:r>
          </w:p>
        </w:tc>
        <w:tc>
          <w:tcPr>
            <w:tcW w:w="3920" w:type="dxa"/>
            <w:shd w:val="clear" w:color="auto" w:fill="FFFFFF" w:themeFill="background1"/>
          </w:tcPr>
          <w:p w14:paraId="04F8920D" w14:textId="77777777" w:rsidR="00D94B5E" w:rsidRPr="00F162DE" w:rsidRDefault="00D94B5E" w:rsidP="00A75F76">
            <w:pPr>
              <w:rPr>
                <w:rFonts w:ascii="Times New Roman" w:hAnsi="Times New Roman" w:cs="Times New Roman"/>
                <w:sz w:val="20"/>
                <w:szCs w:val="20"/>
              </w:rPr>
            </w:pPr>
            <w:sdt>
              <w:sdtPr>
                <w:rPr>
                  <w:rFonts w:ascii="Times New Roman" w:hAnsi="Times New Roman" w:cs="Times New Roman"/>
                  <w:sz w:val="20"/>
                  <w:szCs w:val="20"/>
                </w:rPr>
                <w:id w:val="-1205874540"/>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Yes        </w:t>
            </w:r>
          </w:p>
          <w:p w14:paraId="4F07B837" w14:textId="77777777" w:rsidR="00D94B5E" w:rsidRPr="00F162DE" w:rsidRDefault="00D94B5E" w:rsidP="00A75F76">
            <w:pPr>
              <w:rPr>
                <w:b/>
                <w:bCs/>
                <w:sz w:val="24"/>
                <w:szCs w:val="24"/>
              </w:rPr>
            </w:pPr>
            <w:sdt>
              <w:sdtPr>
                <w:rPr>
                  <w:rFonts w:ascii="Times New Roman" w:hAnsi="Times New Roman" w:cs="Times New Roman"/>
                  <w:sz w:val="20"/>
                  <w:szCs w:val="20"/>
                </w:rPr>
                <w:id w:val="331338354"/>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F162DE">
              <w:rPr>
                <w:rFonts w:ascii="Times New Roman" w:hAnsi="Times New Roman" w:cs="Times New Roman"/>
                <w:sz w:val="20"/>
                <w:szCs w:val="20"/>
              </w:rPr>
              <w:t xml:space="preserve">No </w:t>
            </w:r>
          </w:p>
        </w:tc>
      </w:tr>
      <w:tr w:rsidR="00D94B5E" w:rsidRPr="00F162DE" w14:paraId="65CD1C72" w14:textId="77777777" w:rsidTr="00A75F76">
        <w:trPr>
          <w:trHeight w:val="997"/>
        </w:trPr>
        <w:tc>
          <w:tcPr>
            <w:tcW w:w="6565" w:type="dxa"/>
            <w:shd w:val="clear" w:color="auto" w:fill="FFFFFF" w:themeFill="background1"/>
          </w:tcPr>
          <w:p w14:paraId="1C6ECE38" w14:textId="77777777" w:rsidR="00D94B5E" w:rsidRPr="009F1A18" w:rsidRDefault="00D94B5E" w:rsidP="00A75F76">
            <w:pPr>
              <w:rPr>
                <w:rFonts w:ascii="Times New Roman" w:eastAsia="Times New Roman" w:hAnsi="Times New Roman" w:cs="Times New Roman"/>
                <w:color w:val="000000" w:themeColor="text1"/>
                <w:sz w:val="20"/>
                <w:szCs w:val="20"/>
                <w:lang w:eastAsia="zh-TW"/>
              </w:rPr>
            </w:pPr>
            <w:r w:rsidRPr="009F1A18">
              <w:rPr>
                <w:rFonts w:ascii="Times New Roman" w:eastAsia="Times New Roman" w:hAnsi="Times New Roman" w:cs="Times New Roman"/>
                <w:color w:val="000000" w:themeColor="text1"/>
                <w:sz w:val="20"/>
                <w:szCs w:val="20"/>
                <w:lang w:eastAsia="zh-TW"/>
              </w:rPr>
              <w:t>CLP Energy Audit reference number</w:t>
            </w:r>
          </w:p>
          <w:p w14:paraId="61EA0A4A" w14:textId="77777777" w:rsidR="00D94B5E" w:rsidRPr="009F1A18" w:rsidRDefault="00D94B5E" w:rsidP="00A75F76">
            <w:pPr>
              <w:rPr>
                <w:rFonts w:asciiTheme="minorEastAsia" w:hAnsiTheme="minorEastAsia" w:cs="微軟正黑體"/>
                <w:color w:val="000000" w:themeColor="text1"/>
                <w:sz w:val="20"/>
                <w:szCs w:val="20"/>
                <w:lang w:eastAsia="zh-TW"/>
              </w:rPr>
            </w:pPr>
            <w:r w:rsidRPr="009F1A18">
              <w:rPr>
                <w:rFonts w:asciiTheme="minorEastAsia" w:hAnsiTheme="minorEastAsia" w:cs="微軟正黑體" w:hint="eastAsia"/>
                <w:color w:val="000000" w:themeColor="text1"/>
                <w:sz w:val="20"/>
                <w:szCs w:val="20"/>
                <w:lang w:eastAsia="zh-TW"/>
              </w:rPr>
              <w:t>中電能源審核參考編號</w:t>
            </w:r>
            <w:r w:rsidRPr="009F1A18">
              <w:rPr>
                <w:rFonts w:asciiTheme="minorEastAsia" w:hAnsiTheme="minorEastAsia" w:cs="微軟正黑體"/>
                <w:color w:val="000000" w:themeColor="text1"/>
                <w:sz w:val="20"/>
                <w:szCs w:val="20"/>
                <w:lang w:eastAsia="zh-TW"/>
              </w:rPr>
              <w:t xml:space="preserve">  </w:t>
            </w:r>
          </w:p>
          <w:p w14:paraId="6A99B1D1" w14:textId="77777777" w:rsidR="00D94B5E" w:rsidRDefault="00D94B5E" w:rsidP="00A75F76">
            <w:pPr>
              <w:rPr>
                <w:rFonts w:cstheme="minorHAnsi"/>
                <w:bCs/>
                <w:sz w:val="18"/>
                <w:szCs w:val="18"/>
                <w:lang w:eastAsia="zh-TW"/>
              </w:rPr>
            </w:pPr>
          </w:p>
          <w:p w14:paraId="25477F36" w14:textId="77777777" w:rsidR="00D94B5E" w:rsidRDefault="00D94B5E" w:rsidP="00A75F76">
            <w:pPr>
              <w:rPr>
                <w:rFonts w:cstheme="minorHAnsi"/>
                <w:bCs/>
                <w:sz w:val="18"/>
                <w:szCs w:val="18"/>
                <w:lang w:eastAsia="zh-TW"/>
              </w:rPr>
            </w:pPr>
            <w:r>
              <w:rPr>
                <w:rFonts w:cstheme="minorHAnsi"/>
                <w:bCs/>
                <w:sz w:val="18"/>
                <w:szCs w:val="18"/>
                <w:lang w:eastAsia="zh-TW"/>
              </w:rPr>
              <w:t xml:space="preserve">[Note: If your energy audit was conducted by other service vendor, please submit the energy audit report when returning this completed application form </w:t>
            </w:r>
          </w:p>
          <w:p w14:paraId="42E7FDC1" w14:textId="77777777" w:rsidR="00D94B5E" w:rsidRDefault="00D94B5E" w:rsidP="00A75F76">
            <w:pPr>
              <w:rPr>
                <w:rFonts w:cstheme="minorHAnsi" w:hint="eastAsia"/>
                <w:bCs/>
                <w:sz w:val="18"/>
                <w:szCs w:val="18"/>
                <w:lang w:eastAsia="zh-TW"/>
              </w:rPr>
            </w:pPr>
            <w:proofErr w:type="gramStart"/>
            <w:r>
              <w:rPr>
                <w:rFonts w:cstheme="minorHAnsi" w:hint="eastAsia"/>
                <w:bCs/>
                <w:sz w:val="18"/>
                <w:szCs w:val="18"/>
                <w:lang w:eastAsia="zh-TW"/>
              </w:rPr>
              <w:t>註</w:t>
            </w:r>
            <w:proofErr w:type="gramEnd"/>
            <w:r>
              <w:rPr>
                <w:rFonts w:cstheme="minorHAnsi" w:hint="eastAsia"/>
                <w:bCs/>
                <w:sz w:val="18"/>
                <w:szCs w:val="18"/>
                <w:lang w:eastAsia="zh-TW"/>
              </w:rPr>
              <w:t>:</w:t>
            </w:r>
            <w:r>
              <w:rPr>
                <w:rFonts w:cstheme="minorHAnsi"/>
                <w:bCs/>
                <w:sz w:val="18"/>
                <w:szCs w:val="18"/>
                <w:lang w:eastAsia="zh-TW"/>
              </w:rPr>
              <w:t xml:space="preserve"> </w:t>
            </w:r>
            <w:r w:rsidRPr="009F1A18">
              <w:rPr>
                <w:rFonts w:cstheme="minorHAnsi" w:hint="eastAsia"/>
                <w:bCs/>
                <w:sz w:val="18"/>
                <w:szCs w:val="18"/>
                <w:lang w:eastAsia="zh-TW"/>
              </w:rPr>
              <w:t>如</w:t>
            </w:r>
            <w:r>
              <w:rPr>
                <w:rFonts w:cstheme="minorHAnsi" w:hint="eastAsia"/>
                <w:bCs/>
                <w:sz w:val="18"/>
                <w:szCs w:val="18"/>
                <w:lang w:eastAsia="zh-TW"/>
              </w:rPr>
              <w:t>你的</w:t>
            </w:r>
            <w:r w:rsidRPr="009F1A18">
              <w:rPr>
                <w:rFonts w:cstheme="minorHAnsi" w:hint="eastAsia"/>
                <w:bCs/>
                <w:sz w:val="18"/>
                <w:szCs w:val="18"/>
                <w:lang w:eastAsia="zh-TW"/>
              </w:rPr>
              <w:t>能源審核是由</w:t>
            </w:r>
            <w:r>
              <w:rPr>
                <w:rFonts w:cstheme="minorHAnsi" w:hint="eastAsia"/>
                <w:bCs/>
                <w:sz w:val="18"/>
                <w:szCs w:val="18"/>
                <w:lang w:eastAsia="zh-TW"/>
              </w:rPr>
              <w:t>經由</w:t>
            </w:r>
            <w:r w:rsidRPr="009F1A18">
              <w:rPr>
                <w:rFonts w:cstheme="minorHAnsi" w:hint="eastAsia"/>
                <w:bCs/>
                <w:sz w:val="18"/>
                <w:szCs w:val="18"/>
                <w:lang w:eastAsia="zh-TW"/>
              </w:rPr>
              <w:t>其他服務供應商進行，請提交</w:t>
            </w:r>
            <w:r>
              <w:rPr>
                <w:rFonts w:cstheme="minorHAnsi" w:hint="eastAsia"/>
                <w:bCs/>
                <w:sz w:val="18"/>
                <w:szCs w:val="18"/>
                <w:lang w:eastAsia="zh-TW"/>
              </w:rPr>
              <w:t>此申請表時並同時</w:t>
            </w:r>
            <w:r w:rsidRPr="009F1A18">
              <w:rPr>
                <w:rFonts w:cstheme="minorHAnsi" w:hint="eastAsia"/>
                <w:bCs/>
                <w:sz w:val="18"/>
                <w:szCs w:val="18"/>
                <w:lang w:eastAsia="zh-TW"/>
              </w:rPr>
              <w:t>提交</w:t>
            </w:r>
            <w:r>
              <w:rPr>
                <w:rFonts w:cstheme="minorHAnsi" w:hint="eastAsia"/>
                <w:bCs/>
                <w:sz w:val="18"/>
                <w:szCs w:val="18"/>
                <w:lang w:eastAsia="zh-TW"/>
              </w:rPr>
              <w:t>你的</w:t>
            </w:r>
            <w:r w:rsidRPr="009F1A18">
              <w:rPr>
                <w:rFonts w:cstheme="minorHAnsi" w:hint="eastAsia"/>
                <w:bCs/>
                <w:sz w:val="18"/>
                <w:szCs w:val="18"/>
                <w:lang w:eastAsia="zh-TW"/>
              </w:rPr>
              <w:t>能源審核報告</w:t>
            </w:r>
            <w:r>
              <w:rPr>
                <w:rFonts w:cstheme="minorHAnsi" w:hint="eastAsia"/>
                <w:bCs/>
                <w:sz w:val="18"/>
                <w:szCs w:val="18"/>
                <w:lang w:eastAsia="zh-TW"/>
              </w:rPr>
              <w:t>]</w:t>
            </w:r>
          </w:p>
          <w:p w14:paraId="58FEA55C" w14:textId="77777777" w:rsidR="00D94B5E" w:rsidRPr="004F0F89" w:rsidRDefault="00D94B5E" w:rsidP="00A75F76">
            <w:pPr>
              <w:rPr>
                <w:rFonts w:ascii="Times New Roman" w:hAnsi="Times New Roman" w:cs="Times New Roman"/>
                <w:sz w:val="20"/>
                <w:szCs w:val="20"/>
                <w:lang w:eastAsia="zh-TW"/>
              </w:rPr>
            </w:pPr>
          </w:p>
        </w:tc>
        <w:tc>
          <w:tcPr>
            <w:tcW w:w="3920" w:type="dxa"/>
            <w:shd w:val="clear" w:color="auto" w:fill="FFFFFF" w:themeFill="background1"/>
          </w:tcPr>
          <w:p w14:paraId="3C1AA8DE" w14:textId="77777777" w:rsidR="00D94B5E" w:rsidRPr="00F162DE" w:rsidRDefault="00D94B5E" w:rsidP="00A75F76">
            <w:pPr>
              <w:rPr>
                <w:rFonts w:ascii="Times New Roman" w:hAnsi="Times New Roman" w:cs="Times New Roman"/>
                <w:sz w:val="20"/>
                <w:szCs w:val="20"/>
                <w:lang w:eastAsia="zh-TW"/>
              </w:rPr>
            </w:pPr>
          </w:p>
        </w:tc>
      </w:tr>
    </w:tbl>
    <w:p w14:paraId="6E40ADA9" w14:textId="7CCD0368" w:rsidR="00D94B5E" w:rsidRDefault="00D94B5E">
      <w:pPr>
        <w:rPr>
          <w:rFonts w:ascii="Times New Roman" w:hAnsi="Times New Roman" w:cs="Times New Roman"/>
          <w:sz w:val="20"/>
          <w:szCs w:val="20"/>
          <w:lang w:eastAsia="zh-TW"/>
        </w:rPr>
      </w:pPr>
    </w:p>
    <w:p w14:paraId="60089874" w14:textId="77777777" w:rsidR="00D94B5E" w:rsidRDefault="00D94B5E">
      <w:pPr>
        <w:rPr>
          <w:rFonts w:ascii="Times New Roman" w:hAnsi="Times New Roman" w:cs="Times New Roman"/>
          <w:sz w:val="20"/>
          <w:szCs w:val="20"/>
          <w:lang w:eastAsia="zh-TW"/>
        </w:rPr>
      </w:pPr>
      <w:r>
        <w:rPr>
          <w:rFonts w:ascii="Times New Roman" w:hAnsi="Times New Roman" w:cs="Times New Roman"/>
          <w:sz w:val="20"/>
          <w:szCs w:val="20"/>
          <w:lang w:eastAsia="zh-TW"/>
        </w:rPr>
        <w:br w:type="page"/>
      </w:r>
    </w:p>
    <w:tbl>
      <w:tblPr>
        <w:tblStyle w:val="TableGrid"/>
        <w:tblW w:w="10485" w:type="dxa"/>
        <w:tblLook w:val="04A0" w:firstRow="1" w:lastRow="0" w:firstColumn="1" w:lastColumn="0" w:noHBand="0" w:noVBand="1"/>
      </w:tblPr>
      <w:tblGrid>
        <w:gridCol w:w="5524"/>
        <w:gridCol w:w="4961"/>
      </w:tblGrid>
      <w:tr w:rsidR="00D94B5E" w:rsidRPr="00F162DE" w14:paraId="166A7434" w14:textId="77777777" w:rsidTr="00A75F76">
        <w:trPr>
          <w:trHeight w:val="278"/>
        </w:trPr>
        <w:tc>
          <w:tcPr>
            <w:tcW w:w="10485" w:type="dxa"/>
            <w:gridSpan w:val="2"/>
            <w:shd w:val="clear" w:color="auto" w:fill="DEEAF6" w:themeFill="accent5" w:themeFillTint="33"/>
          </w:tcPr>
          <w:p w14:paraId="2236410E" w14:textId="77777777" w:rsidR="00D94B5E" w:rsidRPr="00566F47" w:rsidRDefault="00D94B5E" w:rsidP="00A75F76">
            <w:pPr>
              <w:tabs>
                <w:tab w:val="left" w:pos="4500"/>
              </w:tabs>
              <w:rPr>
                <w:rFonts w:ascii="Times New Roman" w:hAnsi="Times New Roman" w:cs="Times New Roman"/>
                <w:b/>
                <w:bCs/>
                <w:sz w:val="24"/>
                <w:szCs w:val="24"/>
              </w:rPr>
            </w:pPr>
            <w:r w:rsidRPr="00566F47">
              <w:rPr>
                <w:rFonts w:ascii="Times New Roman" w:hAnsi="Times New Roman" w:cs="Times New Roman"/>
                <w:b/>
                <w:bCs/>
                <w:sz w:val="24"/>
                <w:szCs w:val="24"/>
              </w:rPr>
              <w:lastRenderedPageBreak/>
              <w:t>Section 3</w:t>
            </w:r>
            <w:r w:rsidRPr="00566F47">
              <w:rPr>
                <w:rFonts w:ascii="Times New Roman" w:hAnsi="Times New Roman" w:cs="Times New Roman" w:hint="eastAsia"/>
                <w:b/>
                <w:bCs/>
                <w:sz w:val="24"/>
                <w:szCs w:val="24"/>
              </w:rPr>
              <w:t>第三部分</w:t>
            </w:r>
          </w:p>
        </w:tc>
      </w:tr>
      <w:tr w:rsidR="00D94B5E" w:rsidRPr="00F162DE" w14:paraId="3CCF7B69" w14:textId="77777777" w:rsidTr="00A75F76">
        <w:trPr>
          <w:trHeight w:val="278"/>
        </w:trPr>
        <w:tc>
          <w:tcPr>
            <w:tcW w:w="10485" w:type="dxa"/>
            <w:gridSpan w:val="2"/>
            <w:shd w:val="clear" w:color="auto" w:fill="DEEAF6" w:themeFill="accent5" w:themeFillTint="33"/>
          </w:tcPr>
          <w:p w14:paraId="0CF8B8A0" w14:textId="77777777" w:rsidR="00D94B5E" w:rsidRPr="008B3939" w:rsidRDefault="00D94B5E" w:rsidP="00A75F76">
            <w:pPr>
              <w:tabs>
                <w:tab w:val="left" w:pos="4500"/>
              </w:tabs>
              <w:rPr>
                <w:rFonts w:ascii="Times New Roman" w:hAnsi="Times New Roman" w:cs="Times New Roman"/>
                <w:b/>
                <w:bCs/>
                <w:sz w:val="24"/>
                <w:szCs w:val="24"/>
              </w:rPr>
            </w:pPr>
            <w:r w:rsidRPr="00566F47">
              <w:rPr>
                <w:rFonts w:ascii="Times New Roman" w:hAnsi="Times New Roman" w:cs="Times New Roman"/>
                <w:b/>
                <w:bCs/>
                <w:sz w:val="24"/>
                <w:szCs w:val="24"/>
              </w:rPr>
              <w:t xml:space="preserve">3.1 Energy Saving Plan </w:t>
            </w:r>
            <w:r w:rsidRPr="00566F47">
              <w:rPr>
                <w:rFonts w:ascii="Times New Roman" w:hAnsi="Times New Roman" w:cs="Times New Roman" w:hint="eastAsia"/>
                <w:b/>
                <w:bCs/>
                <w:sz w:val="24"/>
                <w:szCs w:val="24"/>
              </w:rPr>
              <w:t>節能計劃</w:t>
            </w:r>
          </w:p>
        </w:tc>
      </w:tr>
      <w:tr w:rsidR="00D94B5E" w:rsidRPr="00F162DE" w14:paraId="70369B30" w14:textId="77777777" w:rsidTr="00A75F76">
        <w:trPr>
          <w:trHeight w:val="278"/>
        </w:trPr>
        <w:tc>
          <w:tcPr>
            <w:tcW w:w="5524" w:type="dxa"/>
            <w:shd w:val="clear" w:color="auto" w:fill="FFFFFF" w:themeFill="background1"/>
          </w:tcPr>
          <w:p w14:paraId="7EBE4834" w14:textId="77777777" w:rsidR="00D94B5E" w:rsidRPr="008B3939" w:rsidRDefault="00D94B5E" w:rsidP="00A75F76">
            <w:pPr>
              <w:rPr>
                <w:rFonts w:ascii="Times New Roman" w:hAnsi="Times New Roman" w:cs="Times New Roman"/>
                <w:sz w:val="20"/>
                <w:szCs w:val="20"/>
              </w:rPr>
            </w:pPr>
            <w:r w:rsidRPr="008B3939">
              <w:rPr>
                <w:rFonts w:ascii="Times New Roman" w:hAnsi="Times New Roman" w:cs="Times New Roman"/>
                <w:sz w:val="20"/>
                <w:szCs w:val="20"/>
              </w:rPr>
              <w:t>Is that any energy saving plan for the property?</w:t>
            </w:r>
          </w:p>
          <w:p w14:paraId="64E4E3A8" w14:textId="77777777" w:rsidR="00D94B5E" w:rsidRPr="008B3939" w:rsidRDefault="00D94B5E" w:rsidP="00A75F76">
            <w:pPr>
              <w:rPr>
                <w:rFonts w:ascii="Times New Roman" w:hAnsi="Times New Roman" w:cs="Times New Roman"/>
                <w:sz w:val="20"/>
                <w:szCs w:val="20"/>
                <w:lang w:eastAsia="zh-TW"/>
              </w:rPr>
            </w:pPr>
            <w:r w:rsidRPr="008B3939">
              <w:rPr>
                <w:rFonts w:ascii="Times New Roman" w:hAnsi="Times New Roman" w:cs="Times New Roman" w:hint="eastAsia"/>
                <w:sz w:val="20"/>
                <w:szCs w:val="20"/>
                <w:lang w:eastAsia="zh-TW"/>
              </w:rPr>
              <w:t>物業是否已制定節能計劃</w:t>
            </w:r>
          </w:p>
        </w:tc>
        <w:tc>
          <w:tcPr>
            <w:tcW w:w="4961" w:type="dxa"/>
            <w:shd w:val="clear" w:color="auto" w:fill="FFFFFF" w:themeFill="background1"/>
          </w:tcPr>
          <w:p w14:paraId="3BFE8C1B" w14:textId="77777777" w:rsidR="00D94B5E" w:rsidRPr="00F162DE" w:rsidRDefault="00D94B5E" w:rsidP="00A75F76">
            <w:pPr>
              <w:rPr>
                <w:rFonts w:ascii="Times New Roman" w:hAnsi="Times New Roman" w:cs="Times New Roman"/>
                <w:sz w:val="20"/>
                <w:szCs w:val="20"/>
              </w:rPr>
            </w:pPr>
            <w:sdt>
              <w:sdtPr>
                <w:rPr>
                  <w:rFonts w:ascii="Times New Roman" w:hAnsi="Times New Roman" w:cs="Times New Roman"/>
                  <w:sz w:val="20"/>
                  <w:szCs w:val="20"/>
                </w:rPr>
                <w:id w:val="1641919529"/>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Yes        </w:t>
            </w:r>
          </w:p>
          <w:p w14:paraId="2F51CD1D" w14:textId="77777777" w:rsidR="00D94B5E" w:rsidRPr="00F162DE" w:rsidRDefault="00D94B5E" w:rsidP="00A75F76">
            <w:pPr>
              <w:rPr>
                <w:b/>
                <w:bCs/>
                <w:sz w:val="24"/>
                <w:szCs w:val="24"/>
              </w:rPr>
            </w:pPr>
            <w:sdt>
              <w:sdtPr>
                <w:rPr>
                  <w:rFonts w:ascii="Times New Roman" w:hAnsi="Times New Roman" w:cs="Times New Roman"/>
                  <w:sz w:val="20"/>
                  <w:szCs w:val="20"/>
                </w:rPr>
                <w:id w:val="-237093746"/>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No </w:t>
            </w:r>
          </w:p>
        </w:tc>
      </w:tr>
      <w:tr w:rsidR="00D94B5E" w:rsidRPr="00F162DE" w14:paraId="1CC3D419" w14:textId="77777777" w:rsidTr="00A75F76">
        <w:trPr>
          <w:trHeight w:val="995"/>
        </w:trPr>
        <w:tc>
          <w:tcPr>
            <w:tcW w:w="5524" w:type="dxa"/>
            <w:shd w:val="clear" w:color="auto" w:fill="FFFFFF" w:themeFill="background1"/>
          </w:tcPr>
          <w:p w14:paraId="79EC6F7A" w14:textId="77777777" w:rsidR="00D94B5E" w:rsidRPr="00F162DE" w:rsidRDefault="00D94B5E" w:rsidP="00A75F76">
            <w:pPr>
              <w:rPr>
                <w:rFonts w:ascii="Times New Roman" w:hAnsi="Times New Roman" w:cs="Times New Roman"/>
                <w:sz w:val="20"/>
                <w:szCs w:val="20"/>
              </w:rPr>
            </w:pPr>
            <w:r w:rsidRPr="00F162DE">
              <w:rPr>
                <w:rFonts w:ascii="Times New Roman" w:hAnsi="Times New Roman" w:cs="Times New Roman"/>
                <w:sz w:val="20"/>
                <w:szCs w:val="20"/>
              </w:rPr>
              <w:t>If yes, please state the energy saving target and timeline</w:t>
            </w:r>
          </w:p>
          <w:p w14:paraId="7E7DA303" w14:textId="77777777" w:rsidR="00D94B5E" w:rsidRPr="00F162DE" w:rsidRDefault="00D94B5E" w:rsidP="00A75F76">
            <w:pPr>
              <w:rPr>
                <w:rFonts w:ascii="Times New Roman" w:hAnsi="Times New Roman" w:cs="Times New Roman"/>
                <w:sz w:val="20"/>
                <w:szCs w:val="20"/>
                <w:lang w:eastAsia="zh-TW"/>
              </w:rPr>
            </w:pPr>
            <w:r w:rsidRPr="00F162DE">
              <w:rPr>
                <w:rFonts w:ascii="Times New Roman" w:hAnsi="Times New Roman" w:cs="Times New Roman"/>
                <w:sz w:val="20"/>
                <w:szCs w:val="20"/>
                <w:lang w:eastAsia="zh-TW"/>
              </w:rPr>
              <w:t>(</w:t>
            </w:r>
            <w:r w:rsidRPr="00F162DE">
              <w:rPr>
                <w:rFonts w:ascii="Times New Roman" w:hAnsi="Times New Roman" w:cs="Times New Roman" w:hint="eastAsia"/>
                <w:sz w:val="20"/>
                <w:szCs w:val="20"/>
                <w:lang w:eastAsia="zh-TW"/>
              </w:rPr>
              <w:t>如有，請列明節能目標和時間表</w:t>
            </w:r>
            <w:r w:rsidRPr="00F162DE">
              <w:rPr>
                <w:rFonts w:ascii="Times New Roman" w:hAnsi="Times New Roman" w:cs="Times New Roman"/>
                <w:sz w:val="20"/>
                <w:szCs w:val="20"/>
                <w:lang w:eastAsia="zh-TW"/>
              </w:rPr>
              <w:t>)</w:t>
            </w:r>
          </w:p>
        </w:tc>
        <w:tc>
          <w:tcPr>
            <w:tcW w:w="4961" w:type="dxa"/>
            <w:shd w:val="clear" w:color="auto" w:fill="FFFFFF" w:themeFill="background1"/>
          </w:tcPr>
          <w:p w14:paraId="34E3A87F" w14:textId="77777777" w:rsidR="00D94B5E" w:rsidRPr="00F162DE" w:rsidRDefault="00D94B5E" w:rsidP="00A75F76">
            <w:pPr>
              <w:rPr>
                <w:rFonts w:ascii="Times New Roman" w:hAnsi="Times New Roman" w:cs="Times New Roman"/>
                <w:sz w:val="20"/>
                <w:szCs w:val="20"/>
                <w:lang w:eastAsia="zh-TW"/>
              </w:rPr>
            </w:pPr>
          </w:p>
        </w:tc>
      </w:tr>
      <w:tr w:rsidR="00D94B5E" w:rsidRPr="00F162DE" w14:paraId="0C34420E" w14:textId="77777777" w:rsidTr="00A75F76">
        <w:trPr>
          <w:trHeight w:val="839"/>
        </w:trPr>
        <w:tc>
          <w:tcPr>
            <w:tcW w:w="5524" w:type="dxa"/>
            <w:shd w:val="clear" w:color="auto" w:fill="FFFFFF" w:themeFill="background1"/>
          </w:tcPr>
          <w:p w14:paraId="1FAC9342" w14:textId="77777777" w:rsidR="00D94B5E" w:rsidRPr="00F162DE" w:rsidRDefault="00D94B5E" w:rsidP="00A75F76">
            <w:pPr>
              <w:rPr>
                <w:rFonts w:ascii="Times New Roman" w:hAnsi="Times New Roman" w:cs="Times New Roman"/>
                <w:sz w:val="20"/>
                <w:szCs w:val="20"/>
              </w:rPr>
            </w:pPr>
            <w:r w:rsidRPr="00F162DE">
              <w:rPr>
                <w:rFonts w:ascii="Times New Roman" w:hAnsi="Times New Roman" w:cs="Times New Roman"/>
                <w:sz w:val="20"/>
                <w:szCs w:val="20"/>
              </w:rPr>
              <w:t>Please list out the Energy Management Opportunities that already implemented in the past 12 months</w:t>
            </w:r>
          </w:p>
          <w:p w14:paraId="3A9A0C17" w14:textId="77777777" w:rsidR="00D94B5E" w:rsidRPr="00F162DE" w:rsidRDefault="00D94B5E" w:rsidP="00A75F76">
            <w:pPr>
              <w:rPr>
                <w:rFonts w:ascii="Times New Roman" w:hAnsi="Times New Roman" w:cs="Times New Roman"/>
                <w:sz w:val="20"/>
                <w:szCs w:val="20"/>
                <w:lang w:eastAsia="zh-TW"/>
              </w:rPr>
            </w:pPr>
            <w:r w:rsidRPr="00F162DE">
              <w:rPr>
                <w:rFonts w:ascii="Times New Roman" w:hAnsi="Times New Roman" w:cs="Times New Roman" w:hint="eastAsia"/>
                <w:sz w:val="20"/>
                <w:szCs w:val="20"/>
                <w:lang w:eastAsia="zh-TW"/>
              </w:rPr>
              <w:t>請列出已在過去</w:t>
            </w:r>
            <w:r w:rsidRPr="00F162DE">
              <w:rPr>
                <w:rFonts w:ascii="Times New Roman" w:hAnsi="Times New Roman" w:cs="Times New Roman"/>
                <w:sz w:val="20"/>
                <w:szCs w:val="20"/>
                <w:lang w:eastAsia="zh-TW"/>
              </w:rPr>
              <w:t>12</w:t>
            </w:r>
            <w:r w:rsidRPr="00F162DE">
              <w:rPr>
                <w:rFonts w:ascii="Times New Roman" w:hAnsi="Times New Roman" w:cs="Times New Roman" w:hint="eastAsia"/>
                <w:sz w:val="20"/>
                <w:szCs w:val="20"/>
                <w:lang w:eastAsia="zh-TW"/>
              </w:rPr>
              <w:t>個月實施的節能管理機會</w:t>
            </w:r>
          </w:p>
        </w:tc>
        <w:tc>
          <w:tcPr>
            <w:tcW w:w="4961" w:type="dxa"/>
            <w:shd w:val="clear" w:color="auto" w:fill="FFFFFF" w:themeFill="background1"/>
          </w:tcPr>
          <w:p w14:paraId="42CEA246" w14:textId="77777777" w:rsidR="00D94B5E" w:rsidRPr="00F162DE" w:rsidRDefault="00D94B5E" w:rsidP="00A75F76">
            <w:pPr>
              <w:rPr>
                <w:rFonts w:ascii="Times New Roman" w:hAnsi="Times New Roman" w:cs="Times New Roman"/>
                <w:sz w:val="20"/>
                <w:szCs w:val="20"/>
                <w:lang w:eastAsia="zh-TW"/>
              </w:rPr>
            </w:pPr>
          </w:p>
        </w:tc>
      </w:tr>
      <w:tr w:rsidR="00D94B5E" w:rsidRPr="00F162DE" w14:paraId="269FBDB0" w14:textId="77777777" w:rsidTr="00A75F76">
        <w:trPr>
          <w:trHeight w:val="837"/>
        </w:trPr>
        <w:tc>
          <w:tcPr>
            <w:tcW w:w="5524" w:type="dxa"/>
            <w:shd w:val="clear" w:color="auto" w:fill="FFFFFF" w:themeFill="background1"/>
          </w:tcPr>
          <w:p w14:paraId="4BD6D8C5" w14:textId="77777777" w:rsidR="00D94B5E" w:rsidRPr="00F162DE" w:rsidRDefault="00D94B5E" w:rsidP="00A75F76">
            <w:pPr>
              <w:rPr>
                <w:rFonts w:ascii="Times New Roman" w:hAnsi="Times New Roman" w:cs="Times New Roman"/>
                <w:sz w:val="20"/>
                <w:szCs w:val="20"/>
              </w:rPr>
            </w:pPr>
            <w:r w:rsidRPr="00F162DE">
              <w:rPr>
                <w:rFonts w:ascii="Times New Roman" w:hAnsi="Times New Roman" w:cs="Times New Roman"/>
                <w:sz w:val="20"/>
                <w:szCs w:val="20"/>
              </w:rPr>
              <w:t>Please list out the Energy Management Opportunities that will be implemented in the coming 24 months</w:t>
            </w:r>
          </w:p>
          <w:p w14:paraId="0C46D490" w14:textId="77777777" w:rsidR="00D94B5E" w:rsidRPr="00F162DE" w:rsidRDefault="00D94B5E" w:rsidP="00A75F76">
            <w:pPr>
              <w:rPr>
                <w:rFonts w:ascii="Times New Roman" w:hAnsi="Times New Roman" w:cs="Times New Roman"/>
                <w:sz w:val="20"/>
                <w:szCs w:val="20"/>
                <w:lang w:eastAsia="zh-TW"/>
              </w:rPr>
            </w:pPr>
            <w:r w:rsidRPr="00F162DE">
              <w:rPr>
                <w:rFonts w:ascii="Times New Roman" w:hAnsi="Times New Roman" w:cs="Times New Roman" w:hint="eastAsia"/>
                <w:sz w:val="20"/>
                <w:szCs w:val="20"/>
                <w:lang w:eastAsia="zh-TW"/>
              </w:rPr>
              <w:t>請列出將會在未來</w:t>
            </w:r>
            <w:r w:rsidRPr="00F162DE">
              <w:rPr>
                <w:rFonts w:ascii="Times New Roman" w:hAnsi="Times New Roman" w:cs="Times New Roman"/>
                <w:sz w:val="20"/>
                <w:szCs w:val="20"/>
                <w:lang w:eastAsia="zh-TW"/>
              </w:rPr>
              <w:t>24</w:t>
            </w:r>
            <w:r w:rsidRPr="00F162DE">
              <w:rPr>
                <w:rFonts w:ascii="Times New Roman" w:hAnsi="Times New Roman" w:cs="Times New Roman" w:hint="eastAsia"/>
                <w:sz w:val="20"/>
                <w:szCs w:val="20"/>
                <w:lang w:eastAsia="zh-TW"/>
              </w:rPr>
              <w:t>個月實施的節能管理機會</w:t>
            </w:r>
          </w:p>
        </w:tc>
        <w:tc>
          <w:tcPr>
            <w:tcW w:w="4961" w:type="dxa"/>
            <w:shd w:val="clear" w:color="auto" w:fill="FFFFFF" w:themeFill="background1"/>
          </w:tcPr>
          <w:p w14:paraId="1455475F" w14:textId="77777777" w:rsidR="00D94B5E" w:rsidRPr="00F162DE" w:rsidRDefault="00D94B5E" w:rsidP="00A75F76">
            <w:pPr>
              <w:rPr>
                <w:rFonts w:ascii="Times New Roman" w:hAnsi="Times New Roman" w:cs="Times New Roman"/>
                <w:sz w:val="20"/>
                <w:szCs w:val="20"/>
                <w:lang w:eastAsia="zh-TW"/>
              </w:rPr>
            </w:pPr>
          </w:p>
        </w:tc>
      </w:tr>
      <w:tr w:rsidR="00D94B5E" w:rsidRPr="00F162DE" w14:paraId="49B5E0AA" w14:textId="77777777" w:rsidTr="00A75F76">
        <w:trPr>
          <w:trHeight w:val="278"/>
        </w:trPr>
        <w:tc>
          <w:tcPr>
            <w:tcW w:w="5524" w:type="dxa"/>
            <w:shd w:val="clear" w:color="auto" w:fill="FFFFFF" w:themeFill="background1"/>
          </w:tcPr>
          <w:p w14:paraId="593CC8ED" w14:textId="77777777" w:rsidR="00D94B5E" w:rsidRPr="00F162DE" w:rsidRDefault="00D94B5E" w:rsidP="00A75F76">
            <w:pPr>
              <w:rPr>
                <w:rFonts w:ascii="Times New Roman" w:hAnsi="Times New Roman" w:cs="Times New Roman"/>
                <w:sz w:val="20"/>
                <w:szCs w:val="20"/>
              </w:rPr>
            </w:pPr>
            <w:r w:rsidRPr="00F162DE">
              <w:rPr>
                <w:rFonts w:ascii="Times New Roman" w:hAnsi="Times New Roman" w:cs="Times New Roman"/>
                <w:sz w:val="20"/>
                <w:szCs w:val="20"/>
              </w:rPr>
              <w:t>Please choose the Retro-commissioning measures that you prefer to learn in depth in the RCx Training.</w:t>
            </w:r>
          </w:p>
          <w:p w14:paraId="0BF50A96" w14:textId="77777777" w:rsidR="00D94B5E" w:rsidRPr="00F162DE" w:rsidRDefault="00D94B5E" w:rsidP="00A75F76">
            <w:pPr>
              <w:rPr>
                <w:rFonts w:ascii="Times New Roman" w:hAnsi="Times New Roman" w:cs="Times New Roman"/>
                <w:sz w:val="20"/>
                <w:szCs w:val="20"/>
                <w:lang w:eastAsia="zh-TW"/>
              </w:rPr>
            </w:pPr>
            <w:r w:rsidRPr="00F162DE">
              <w:rPr>
                <w:rFonts w:ascii="Times New Roman" w:hAnsi="Times New Roman" w:cs="Times New Roman" w:hint="eastAsia"/>
                <w:sz w:val="20"/>
                <w:szCs w:val="20"/>
                <w:lang w:eastAsia="zh-TW"/>
              </w:rPr>
              <w:t>請選擇閣下在重新校驗培訓課程中希望深入了解的節能機會</w:t>
            </w:r>
          </w:p>
        </w:tc>
        <w:tc>
          <w:tcPr>
            <w:tcW w:w="4961" w:type="dxa"/>
            <w:shd w:val="clear" w:color="auto" w:fill="FFFFFF" w:themeFill="background1"/>
          </w:tcPr>
          <w:p w14:paraId="52A3D1D7" w14:textId="77777777" w:rsidR="00D94B5E" w:rsidRPr="00F162DE" w:rsidRDefault="00D94B5E" w:rsidP="00A75F76">
            <w:pPr>
              <w:rPr>
                <w:rFonts w:ascii="Times New Roman" w:hAnsi="Times New Roman" w:cs="Times New Roman"/>
                <w:sz w:val="20"/>
                <w:szCs w:val="20"/>
              </w:rPr>
            </w:pPr>
            <w:sdt>
              <w:sdtPr>
                <w:rPr>
                  <w:rFonts w:ascii="Times New Roman" w:hAnsi="Times New Roman" w:cs="Times New Roman"/>
                  <w:sz w:val="20"/>
                  <w:szCs w:val="20"/>
                </w:rPr>
                <w:id w:val="-1018076589"/>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 Waterside system optimisation </w:t>
            </w:r>
            <w:r w:rsidRPr="00F162DE">
              <w:rPr>
                <w:rFonts w:ascii="Times New Roman" w:hAnsi="Times New Roman" w:cs="Times New Roman" w:hint="eastAsia"/>
                <w:sz w:val="20"/>
                <w:szCs w:val="20"/>
              </w:rPr>
              <w:t>冷水系統優化</w:t>
            </w:r>
          </w:p>
          <w:p w14:paraId="71B60B88" w14:textId="77777777" w:rsidR="00D94B5E" w:rsidRPr="00F162DE" w:rsidRDefault="00D94B5E" w:rsidP="00A75F76">
            <w:pPr>
              <w:rPr>
                <w:rFonts w:ascii="Times New Roman" w:hAnsi="Times New Roman" w:cs="Times New Roman"/>
                <w:sz w:val="20"/>
                <w:szCs w:val="20"/>
                <w:lang w:eastAsia="zh-TW"/>
              </w:rPr>
            </w:pPr>
            <w:sdt>
              <w:sdtPr>
                <w:rPr>
                  <w:rFonts w:ascii="Times New Roman" w:hAnsi="Times New Roman" w:cs="Times New Roman"/>
                  <w:sz w:val="20"/>
                  <w:szCs w:val="20"/>
                </w:rPr>
                <w:id w:val="-623001733"/>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 </w:t>
            </w:r>
            <w:r w:rsidRPr="00F162DE">
              <w:rPr>
                <w:rFonts w:ascii="Times New Roman" w:hAnsi="Times New Roman" w:cs="Times New Roman"/>
                <w:sz w:val="20"/>
                <w:szCs w:val="20"/>
                <w:lang w:eastAsia="zh-TW"/>
              </w:rPr>
              <w:t>Air</w:t>
            </w:r>
            <w:r w:rsidRPr="00F162DE">
              <w:rPr>
                <w:rFonts w:ascii="Times New Roman" w:hAnsi="Times New Roman" w:cs="Times New Roman"/>
                <w:sz w:val="20"/>
                <w:szCs w:val="20"/>
              </w:rPr>
              <w:t xml:space="preserve">side system optimisation </w:t>
            </w:r>
            <w:r w:rsidRPr="00F162DE">
              <w:rPr>
                <w:rFonts w:ascii="Times New Roman" w:hAnsi="Times New Roman" w:cs="Times New Roman" w:hint="eastAsia"/>
                <w:sz w:val="20"/>
                <w:szCs w:val="20"/>
              </w:rPr>
              <w:t>配風系統優化</w:t>
            </w:r>
          </w:p>
          <w:p w14:paraId="6FE545DB" w14:textId="77777777" w:rsidR="00D94B5E" w:rsidRPr="00F162DE" w:rsidRDefault="00D94B5E" w:rsidP="00A75F76">
            <w:pPr>
              <w:rPr>
                <w:rFonts w:ascii="Times New Roman" w:hAnsi="Times New Roman" w:cs="Times New Roman"/>
                <w:sz w:val="20"/>
                <w:szCs w:val="20"/>
                <w:lang w:eastAsia="zh-TW"/>
              </w:rPr>
            </w:pPr>
            <w:sdt>
              <w:sdtPr>
                <w:rPr>
                  <w:rFonts w:ascii="Times New Roman" w:hAnsi="Times New Roman" w:cs="Times New Roman"/>
                  <w:sz w:val="20"/>
                  <w:szCs w:val="20"/>
                </w:rPr>
                <w:id w:val="-1163935357"/>
                <w14:checkbox>
                  <w14:checked w14:val="0"/>
                  <w14:checkedState w14:val="2612" w14:font="MS Gothic"/>
                  <w14:uncheckedState w14:val="2610" w14:font="MS Gothic"/>
                </w14:checkbox>
              </w:sdtPr>
              <w:sdtContent>
                <w:r w:rsidRPr="00F162DE">
                  <w:rPr>
                    <w:rFonts w:ascii="MS Gothic" w:eastAsia="MS Gothic" w:hAnsi="MS Gothic" w:cs="Times New Roman"/>
                    <w:sz w:val="20"/>
                    <w:szCs w:val="20"/>
                  </w:rPr>
                  <w:t>☐</w:t>
                </w:r>
              </w:sdtContent>
            </w:sdt>
            <w:r w:rsidRPr="00F162DE">
              <w:rPr>
                <w:rFonts w:ascii="Times New Roman" w:hAnsi="Times New Roman" w:cs="Times New Roman"/>
                <w:sz w:val="20"/>
                <w:szCs w:val="20"/>
              </w:rPr>
              <w:t xml:space="preserve"> </w:t>
            </w:r>
            <w:r w:rsidRPr="00F162DE">
              <w:rPr>
                <w:rFonts w:ascii="Times New Roman" w:hAnsi="Times New Roman" w:cs="Times New Roman"/>
                <w:sz w:val="20"/>
                <w:szCs w:val="20"/>
                <w:lang w:eastAsia="zh-TW"/>
              </w:rPr>
              <w:t>Lighting</w:t>
            </w:r>
            <w:r w:rsidRPr="00F162DE">
              <w:rPr>
                <w:rFonts w:ascii="Times New Roman" w:hAnsi="Times New Roman" w:cs="Times New Roman"/>
                <w:sz w:val="20"/>
                <w:szCs w:val="20"/>
              </w:rPr>
              <w:t xml:space="preserve"> system optimisation </w:t>
            </w:r>
            <w:r w:rsidRPr="00F162DE">
              <w:rPr>
                <w:rFonts w:ascii="Times New Roman" w:hAnsi="Times New Roman" w:cs="Times New Roman" w:hint="eastAsia"/>
                <w:sz w:val="20"/>
                <w:szCs w:val="20"/>
              </w:rPr>
              <w:t>照明系統優化</w:t>
            </w:r>
          </w:p>
        </w:tc>
      </w:tr>
    </w:tbl>
    <w:p w14:paraId="11F3446C" w14:textId="469DB775" w:rsidR="005027DD" w:rsidRPr="00D94B5E" w:rsidRDefault="005027DD">
      <w:pPr>
        <w:rPr>
          <w:sz w:val="16"/>
          <w:szCs w:val="16"/>
        </w:rPr>
      </w:pPr>
    </w:p>
    <w:tbl>
      <w:tblPr>
        <w:tblStyle w:val="TableGrid"/>
        <w:tblW w:w="10485" w:type="dxa"/>
        <w:tblLook w:val="04A0" w:firstRow="1" w:lastRow="0" w:firstColumn="1" w:lastColumn="0" w:noHBand="0" w:noVBand="1"/>
      </w:tblPr>
      <w:tblGrid>
        <w:gridCol w:w="10"/>
        <w:gridCol w:w="411"/>
        <w:gridCol w:w="4110"/>
        <w:gridCol w:w="674"/>
        <w:gridCol w:w="35"/>
        <w:gridCol w:w="425"/>
        <w:gridCol w:w="1701"/>
        <w:gridCol w:w="284"/>
        <w:gridCol w:w="2796"/>
        <w:gridCol w:w="39"/>
      </w:tblGrid>
      <w:tr w:rsidR="00627893" w:rsidRPr="00F162DE" w14:paraId="5B124FE4" w14:textId="77777777" w:rsidTr="00D94B5E">
        <w:tc>
          <w:tcPr>
            <w:tcW w:w="10485" w:type="dxa"/>
            <w:gridSpan w:val="10"/>
            <w:shd w:val="clear" w:color="auto" w:fill="DEEAF6" w:themeFill="accent5" w:themeFillTint="33"/>
          </w:tcPr>
          <w:p w14:paraId="18B7B7C9" w14:textId="594340E4" w:rsidR="00627893" w:rsidRPr="008B3939" w:rsidRDefault="00627893" w:rsidP="72C75138">
            <w:pPr>
              <w:tabs>
                <w:tab w:val="left" w:pos="4500"/>
              </w:tabs>
              <w:rPr>
                <w:rFonts w:ascii="Times New Roman" w:hAnsi="Times New Roman" w:cs="Times New Roman"/>
                <w:b/>
                <w:bCs/>
                <w:sz w:val="24"/>
                <w:szCs w:val="24"/>
              </w:rPr>
            </w:pPr>
            <w:r w:rsidRPr="00347ADA">
              <w:rPr>
                <w:rFonts w:ascii="Times New Roman" w:hAnsi="Times New Roman" w:cs="Times New Roman"/>
                <w:b/>
                <w:bCs/>
                <w:sz w:val="24"/>
                <w:szCs w:val="24"/>
              </w:rPr>
              <w:t xml:space="preserve">Section </w:t>
            </w:r>
            <w:r>
              <w:rPr>
                <w:rFonts w:ascii="Times New Roman" w:hAnsi="Times New Roman" w:cs="Times New Roman"/>
                <w:b/>
                <w:bCs/>
                <w:sz w:val="24"/>
                <w:szCs w:val="24"/>
              </w:rPr>
              <w:t>4</w:t>
            </w:r>
            <w:r w:rsidRPr="00347ADA">
              <w:rPr>
                <w:rFonts w:ascii="Times New Roman" w:hAnsi="Times New Roman" w:cs="Times New Roman" w:hint="eastAsia"/>
                <w:b/>
                <w:bCs/>
                <w:sz w:val="24"/>
                <w:szCs w:val="24"/>
              </w:rPr>
              <w:t>第</w:t>
            </w:r>
            <w:r>
              <w:rPr>
                <w:rFonts w:ascii="Times New Roman" w:hAnsi="Times New Roman" w:cs="Times New Roman" w:hint="eastAsia"/>
                <w:b/>
                <w:bCs/>
                <w:sz w:val="24"/>
                <w:szCs w:val="24"/>
              </w:rPr>
              <w:t>四</w:t>
            </w:r>
            <w:r w:rsidRPr="00347ADA">
              <w:rPr>
                <w:rFonts w:ascii="Times New Roman" w:hAnsi="Times New Roman" w:cs="Times New Roman" w:hint="eastAsia"/>
                <w:b/>
                <w:bCs/>
                <w:sz w:val="24"/>
                <w:szCs w:val="24"/>
              </w:rPr>
              <w:t>部分</w:t>
            </w:r>
          </w:p>
        </w:tc>
      </w:tr>
      <w:tr w:rsidR="72C75138" w:rsidRPr="00F162DE" w14:paraId="7039FF25" w14:textId="77777777" w:rsidTr="00D94B5E">
        <w:tc>
          <w:tcPr>
            <w:tcW w:w="10485" w:type="dxa"/>
            <w:gridSpan w:val="10"/>
            <w:shd w:val="clear" w:color="auto" w:fill="DEEAF6" w:themeFill="accent5" w:themeFillTint="33"/>
          </w:tcPr>
          <w:p w14:paraId="1BAEBC3F" w14:textId="74DFE5AC" w:rsidR="6D24F3AE" w:rsidRPr="008B3939" w:rsidRDefault="00627893" w:rsidP="72C75138">
            <w:pPr>
              <w:tabs>
                <w:tab w:val="left" w:pos="4500"/>
              </w:tabs>
              <w:spacing w:line="259" w:lineRule="auto"/>
            </w:pPr>
            <w:r>
              <w:rPr>
                <w:rFonts w:ascii="Times New Roman" w:hAnsi="Times New Roman" w:cs="Times New Roman"/>
                <w:b/>
                <w:bCs/>
                <w:sz w:val="24"/>
                <w:szCs w:val="24"/>
              </w:rPr>
              <w:t>4</w:t>
            </w:r>
            <w:r w:rsidR="0013504C" w:rsidRPr="00566F47">
              <w:rPr>
                <w:rFonts w:ascii="Times New Roman" w:hAnsi="Times New Roman" w:cs="Times New Roman"/>
                <w:b/>
                <w:bCs/>
                <w:sz w:val="24"/>
                <w:szCs w:val="24"/>
              </w:rPr>
              <w:t>.</w:t>
            </w:r>
            <w:r>
              <w:rPr>
                <w:rFonts w:ascii="Times New Roman" w:hAnsi="Times New Roman" w:cs="Times New Roman"/>
                <w:b/>
                <w:bCs/>
                <w:sz w:val="24"/>
                <w:szCs w:val="24"/>
              </w:rPr>
              <w:t>1</w:t>
            </w:r>
            <w:r w:rsidR="0013504C" w:rsidRPr="00566F47">
              <w:rPr>
                <w:rFonts w:ascii="Times New Roman" w:hAnsi="Times New Roman" w:cs="Times New Roman"/>
                <w:b/>
                <w:bCs/>
                <w:sz w:val="24"/>
                <w:szCs w:val="24"/>
              </w:rPr>
              <w:t xml:space="preserve"> </w:t>
            </w:r>
            <w:r w:rsidR="00AE36E9" w:rsidRPr="00566F47">
              <w:rPr>
                <w:rFonts w:ascii="Times New Roman" w:hAnsi="Times New Roman" w:cs="Times New Roman"/>
                <w:b/>
                <w:bCs/>
                <w:sz w:val="24"/>
                <w:szCs w:val="24"/>
              </w:rPr>
              <w:t>Applicant Organisation’s Declaration</w:t>
            </w:r>
            <w:r w:rsidR="00AE36E9" w:rsidRPr="00566F47">
              <w:rPr>
                <w:rFonts w:ascii="Times New Roman" w:hAnsi="Times New Roman" w:cs="Times New Roman" w:hint="eastAsia"/>
                <w:b/>
                <w:bCs/>
                <w:sz w:val="24"/>
                <w:szCs w:val="24"/>
              </w:rPr>
              <w:t>申請機構聲明</w:t>
            </w:r>
          </w:p>
        </w:tc>
      </w:tr>
      <w:tr w:rsidR="00AE36E9" w:rsidRPr="00F162DE" w14:paraId="44C9FCD7" w14:textId="77777777" w:rsidTr="00D94B5E">
        <w:tc>
          <w:tcPr>
            <w:tcW w:w="5665" w:type="dxa"/>
            <w:gridSpan w:val="6"/>
          </w:tcPr>
          <w:p w14:paraId="68745071" w14:textId="33863F7D" w:rsidR="00AE36E9" w:rsidRPr="008B3939" w:rsidRDefault="00C8341F" w:rsidP="00AE36E9">
            <w:pPr>
              <w:rPr>
                <w:rFonts w:ascii="Times New Roman" w:hAnsi="Times New Roman" w:cs="Times New Roman"/>
                <w:color w:val="000000" w:themeColor="text1"/>
                <w:sz w:val="20"/>
                <w:szCs w:val="20"/>
              </w:rPr>
            </w:pPr>
            <w:r w:rsidRPr="008B3939">
              <w:rPr>
                <w:rFonts w:ascii="Times New Roman" w:hAnsi="Times New Roman" w:cs="Times New Roman"/>
                <w:color w:val="000000" w:themeColor="text1"/>
                <w:sz w:val="20"/>
                <w:szCs w:val="20"/>
                <w:lang w:eastAsia="zh-TW"/>
              </w:rPr>
              <w:t xml:space="preserve">Estimated </w:t>
            </w:r>
            <w:r w:rsidR="00AE36E9" w:rsidRPr="008B3939">
              <w:rPr>
                <w:rFonts w:ascii="Times New Roman" w:hAnsi="Times New Roman" w:cs="Times New Roman"/>
                <w:color w:val="000000" w:themeColor="text1"/>
                <w:sz w:val="20"/>
                <w:szCs w:val="20"/>
              </w:rPr>
              <w:t xml:space="preserve">Energy Saving </w:t>
            </w:r>
            <w:r w:rsidR="009A0D4A" w:rsidRPr="008B3939">
              <w:rPr>
                <w:rFonts w:ascii="Times New Roman" w:hAnsi="Times New Roman" w:cs="Times New Roman"/>
                <w:color w:val="000000" w:themeColor="text1"/>
                <w:sz w:val="20"/>
                <w:szCs w:val="20"/>
                <w:lang w:eastAsia="zh-TW"/>
              </w:rPr>
              <w:t>Ta</w:t>
            </w:r>
            <w:r w:rsidR="009A0D4A" w:rsidRPr="008B3939">
              <w:rPr>
                <w:rFonts w:ascii="Times New Roman" w:eastAsia="DengXian" w:hAnsi="Times New Roman" w:cs="Times New Roman"/>
                <w:color w:val="000000" w:themeColor="text1"/>
                <w:sz w:val="20"/>
                <w:szCs w:val="20"/>
              </w:rPr>
              <w:t>rget</w:t>
            </w:r>
            <w:r w:rsidR="00AE36E9" w:rsidRPr="008B3939">
              <w:rPr>
                <w:rFonts w:ascii="Times New Roman" w:hAnsi="Times New Roman" w:cs="Times New Roman"/>
                <w:color w:val="000000" w:themeColor="text1"/>
                <w:sz w:val="20"/>
                <w:szCs w:val="20"/>
              </w:rPr>
              <w:t xml:space="preserve"> </w:t>
            </w:r>
            <w:r w:rsidRPr="008B3939">
              <w:rPr>
                <w:rFonts w:ascii="Times New Roman" w:hAnsi="Times New Roman" w:cs="Times New Roman"/>
                <w:color w:val="000000" w:themeColor="text1"/>
                <w:sz w:val="20"/>
                <w:szCs w:val="20"/>
              </w:rPr>
              <w:t xml:space="preserve">achieved by </w:t>
            </w:r>
            <w:r w:rsidR="00AE36E9" w:rsidRPr="008B3939">
              <w:rPr>
                <w:rFonts w:ascii="Times New Roman" w:hAnsi="Times New Roman" w:cs="Times New Roman"/>
                <w:color w:val="000000" w:themeColor="text1"/>
                <w:sz w:val="20"/>
                <w:szCs w:val="20"/>
              </w:rPr>
              <w:t xml:space="preserve">the Programme </w:t>
            </w:r>
          </w:p>
          <w:p w14:paraId="5AF70D6D" w14:textId="20FD3BDD" w:rsidR="00AE36E9" w:rsidRPr="008B3939" w:rsidRDefault="0059768B" w:rsidP="00AE36E9">
            <w:pPr>
              <w:rPr>
                <w:rFonts w:ascii="Times New Roman" w:hAnsi="Times New Roman" w:cs="Times New Roman"/>
                <w:color w:val="000000" w:themeColor="text1"/>
                <w:sz w:val="20"/>
                <w:szCs w:val="20"/>
                <w:lang w:eastAsia="zh-TW"/>
              </w:rPr>
            </w:pPr>
            <w:r w:rsidRPr="008B3939">
              <w:rPr>
                <w:rFonts w:ascii="Times New Roman" w:hAnsi="Times New Roman" w:cs="Times New Roman" w:hint="eastAsia"/>
                <w:sz w:val="20"/>
                <w:szCs w:val="20"/>
                <w:lang w:eastAsia="zh-TW"/>
              </w:rPr>
              <w:t>預計於</w:t>
            </w:r>
            <w:r w:rsidR="00AE36E9" w:rsidRPr="008B3939">
              <w:rPr>
                <w:rFonts w:ascii="Times New Roman" w:hAnsi="Times New Roman" w:cs="Times New Roman" w:hint="eastAsia"/>
                <w:sz w:val="20"/>
                <w:szCs w:val="20"/>
                <w:lang w:eastAsia="zh-TW"/>
              </w:rPr>
              <w:t>本計劃達到的節能</w:t>
            </w:r>
            <w:r w:rsidR="00FA72E2" w:rsidRPr="008B3939">
              <w:rPr>
                <w:rFonts w:ascii="Times New Roman" w:hAnsi="Times New Roman" w:cs="Times New Roman" w:hint="eastAsia"/>
                <w:sz w:val="20"/>
                <w:szCs w:val="20"/>
                <w:lang w:eastAsia="zh-TW"/>
              </w:rPr>
              <w:t>目標</w:t>
            </w:r>
          </w:p>
        </w:tc>
        <w:tc>
          <w:tcPr>
            <w:tcW w:w="4820" w:type="dxa"/>
            <w:gridSpan w:val="4"/>
          </w:tcPr>
          <w:p w14:paraId="7394CEAD" w14:textId="77777777" w:rsidR="00AE36E9" w:rsidRPr="008B3939" w:rsidRDefault="00AE36E9" w:rsidP="00AE36E9">
            <w:pPr>
              <w:rPr>
                <w:rFonts w:ascii="Times New Roman" w:hAnsi="Times New Roman" w:cs="Times New Roman"/>
                <w:sz w:val="20"/>
                <w:szCs w:val="20"/>
                <w:lang w:eastAsia="zh-TW"/>
              </w:rPr>
            </w:pPr>
          </w:p>
          <w:p w14:paraId="2EC9C8F8" w14:textId="77777777" w:rsidR="00AE36E9" w:rsidRPr="008B3939" w:rsidRDefault="00AE36E9" w:rsidP="00AE36E9">
            <w:pPr>
              <w:rPr>
                <w:rFonts w:ascii="Times New Roman" w:hAnsi="Times New Roman" w:cs="Times New Roman"/>
                <w:sz w:val="20"/>
                <w:szCs w:val="20"/>
                <w:lang w:eastAsia="zh-TW"/>
              </w:rPr>
            </w:pPr>
          </w:p>
          <w:p w14:paraId="0E2FB155" w14:textId="77777777" w:rsidR="00AE36E9" w:rsidRPr="008B3939" w:rsidRDefault="00AE36E9" w:rsidP="00AE36E9">
            <w:pPr>
              <w:rPr>
                <w:rFonts w:ascii="Times New Roman" w:hAnsi="Times New Roman" w:cs="Times New Roman"/>
                <w:sz w:val="20"/>
                <w:szCs w:val="20"/>
                <w:lang w:eastAsia="zh-TW"/>
              </w:rPr>
            </w:pPr>
            <w:r w:rsidRPr="008B3939">
              <w:rPr>
                <w:rFonts w:ascii="Times New Roman" w:hAnsi="Times New Roman" w:cs="Times New Roman"/>
                <w:sz w:val="20"/>
                <w:szCs w:val="20"/>
                <w:lang w:eastAsia="zh-TW"/>
              </w:rPr>
              <w:t>____________________kWh/year</w:t>
            </w:r>
            <w:r w:rsidRPr="008B3939">
              <w:rPr>
                <w:rFonts w:ascii="Times New Roman" w:hAnsi="Times New Roman" w:cs="Times New Roman" w:hint="eastAsia"/>
                <w:sz w:val="20"/>
                <w:szCs w:val="20"/>
                <w:lang w:eastAsia="zh-TW"/>
              </w:rPr>
              <w:t>度電</w:t>
            </w:r>
            <w:r w:rsidRPr="008B3939">
              <w:rPr>
                <w:rFonts w:ascii="Times New Roman" w:hAnsi="Times New Roman" w:cs="Times New Roman"/>
                <w:sz w:val="20"/>
                <w:szCs w:val="20"/>
                <w:lang w:eastAsia="zh-TW"/>
              </w:rPr>
              <w:t>/</w:t>
            </w:r>
            <w:r w:rsidRPr="008B3939">
              <w:rPr>
                <w:rFonts w:ascii="Times New Roman" w:hAnsi="Times New Roman" w:cs="Times New Roman" w:hint="eastAsia"/>
                <w:sz w:val="20"/>
                <w:szCs w:val="20"/>
                <w:lang w:eastAsia="zh-TW"/>
              </w:rPr>
              <w:t>年</w:t>
            </w:r>
          </w:p>
          <w:p w14:paraId="5FCC13FF" w14:textId="2DE87987" w:rsidR="00AE36E9" w:rsidRPr="008B3939" w:rsidRDefault="00AE36E9" w:rsidP="00AE36E9">
            <w:pPr>
              <w:rPr>
                <w:rFonts w:ascii="Times New Roman" w:hAnsi="Times New Roman" w:cs="Times New Roman"/>
                <w:sz w:val="20"/>
                <w:szCs w:val="20"/>
              </w:rPr>
            </w:pPr>
          </w:p>
        </w:tc>
      </w:tr>
      <w:tr w:rsidR="72C75138" w:rsidRPr="00F162DE" w14:paraId="1F06E168" w14:textId="77777777" w:rsidTr="00D94B5E">
        <w:tc>
          <w:tcPr>
            <w:tcW w:w="10485" w:type="dxa"/>
            <w:gridSpan w:val="10"/>
            <w:tcBorders>
              <w:bottom w:val="nil"/>
            </w:tcBorders>
          </w:tcPr>
          <w:p w14:paraId="0CD1B29C" w14:textId="1113C457" w:rsidR="00AE36E9" w:rsidRPr="008B3939" w:rsidRDefault="00AE36E9" w:rsidP="00B60199">
            <w:pPr>
              <w:spacing w:line="276" w:lineRule="auto"/>
              <w:rPr>
                <w:rFonts w:ascii="Times New Roman" w:eastAsia="Times New Roman" w:hAnsi="Times New Roman" w:cs="Times New Roman"/>
                <w:color w:val="000000" w:themeColor="text1"/>
                <w:sz w:val="20"/>
                <w:szCs w:val="20"/>
                <w:lang w:eastAsia="zh-TW"/>
              </w:rPr>
            </w:pPr>
            <w:r w:rsidRPr="008B3939">
              <w:rPr>
                <w:rFonts w:ascii="Times New Roman" w:eastAsia="Times New Roman" w:hAnsi="Times New Roman" w:cs="Times New Roman"/>
                <w:color w:val="000000" w:themeColor="text1"/>
                <w:sz w:val="20"/>
                <w:szCs w:val="20"/>
                <w:lang w:eastAsia="zh-TW"/>
              </w:rPr>
              <w:t xml:space="preserve">I, on behalf of the applicant organisation, declare that the above information provided are all true and correct to the best of my knowledge and agree that the organiser has the right to make the final decision on this application; Also, I agree on behalf of the applicant organisation that the organiser </w:t>
            </w:r>
            <w:r w:rsidR="009E1F26" w:rsidRPr="008B3939">
              <w:rPr>
                <w:rFonts w:ascii="Times New Roman" w:eastAsia="Times New Roman" w:hAnsi="Times New Roman" w:cs="Times New Roman"/>
                <w:color w:val="000000" w:themeColor="text1"/>
                <w:sz w:val="20"/>
                <w:szCs w:val="20"/>
                <w:lang w:eastAsia="zh-TW"/>
              </w:rPr>
              <w:t xml:space="preserve">would </w:t>
            </w:r>
            <w:r w:rsidR="00210D18" w:rsidRPr="008B3939">
              <w:rPr>
                <w:rFonts w:ascii="Times New Roman" w:eastAsia="Times New Roman" w:hAnsi="Times New Roman" w:cs="Times New Roman"/>
                <w:color w:val="000000" w:themeColor="text1"/>
                <w:sz w:val="20"/>
                <w:szCs w:val="20"/>
                <w:lang w:eastAsia="zh-TW"/>
              </w:rPr>
              <w:t xml:space="preserve">pledge to implement RCx projects </w:t>
            </w:r>
            <w:r w:rsidR="009E1F26" w:rsidRPr="008B3939">
              <w:rPr>
                <w:rFonts w:ascii="Times New Roman" w:eastAsia="Times New Roman" w:hAnsi="Times New Roman" w:cs="Times New Roman"/>
                <w:color w:val="000000" w:themeColor="text1"/>
                <w:sz w:val="20"/>
                <w:szCs w:val="20"/>
                <w:lang w:eastAsia="zh-TW"/>
              </w:rPr>
              <w:t>for</w:t>
            </w:r>
            <w:r w:rsidR="00210D18" w:rsidRPr="008B3939">
              <w:rPr>
                <w:rFonts w:ascii="Times New Roman" w:eastAsia="Times New Roman" w:hAnsi="Times New Roman" w:cs="Times New Roman"/>
                <w:color w:val="000000" w:themeColor="text1"/>
                <w:sz w:val="20"/>
                <w:szCs w:val="20"/>
                <w:lang w:eastAsia="zh-TW"/>
              </w:rPr>
              <w:t xml:space="preserve"> achiev</w:t>
            </w:r>
            <w:r w:rsidR="009E1F26" w:rsidRPr="008B3939">
              <w:rPr>
                <w:rFonts w:ascii="Times New Roman" w:eastAsia="Times New Roman" w:hAnsi="Times New Roman" w:cs="Times New Roman"/>
                <w:color w:val="000000" w:themeColor="text1"/>
                <w:sz w:val="20"/>
                <w:szCs w:val="20"/>
                <w:lang w:eastAsia="zh-TW"/>
              </w:rPr>
              <w:t>ing</w:t>
            </w:r>
            <w:r w:rsidR="00210D18" w:rsidRPr="008B3939">
              <w:rPr>
                <w:rFonts w:ascii="Times New Roman" w:eastAsia="Times New Roman" w:hAnsi="Times New Roman" w:cs="Times New Roman"/>
                <w:color w:val="000000" w:themeColor="text1"/>
                <w:sz w:val="20"/>
                <w:szCs w:val="20"/>
                <w:lang w:eastAsia="zh-TW"/>
              </w:rPr>
              <w:t xml:space="preserve"> the estimated amount of energy saving</w:t>
            </w:r>
            <w:r w:rsidR="009E1F26" w:rsidRPr="008B3939">
              <w:rPr>
                <w:rFonts w:ascii="Times New Roman" w:eastAsia="Times New Roman" w:hAnsi="Times New Roman" w:cs="Times New Roman"/>
                <w:color w:val="000000" w:themeColor="text1"/>
                <w:sz w:val="20"/>
                <w:szCs w:val="20"/>
                <w:lang w:eastAsia="zh-TW"/>
              </w:rPr>
              <w:t xml:space="preserve"> as stated above.</w:t>
            </w:r>
            <w:r w:rsidR="00210D18" w:rsidRPr="008B3939">
              <w:rPr>
                <w:rFonts w:ascii="Times New Roman" w:eastAsia="Times New Roman" w:hAnsi="Times New Roman" w:cs="Times New Roman"/>
                <w:color w:val="000000" w:themeColor="text1"/>
                <w:sz w:val="20"/>
                <w:szCs w:val="20"/>
                <w:lang w:eastAsia="zh-TW"/>
              </w:rPr>
              <w:t xml:space="preserve"> </w:t>
            </w:r>
          </w:p>
          <w:p w14:paraId="2FBEA5E1" w14:textId="6CD9D9E9" w:rsidR="009A388A" w:rsidRDefault="00AE36E9" w:rsidP="00B60199">
            <w:pPr>
              <w:spacing w:line="276" w:lineRule="auto"/>
              <w:rPr>
                <w:rFonts w:asciiTheme="minorEastAsia" w:hAnsiTheme="minorEastAsia" w:cs="微軟正黑體"/>
                <w:color w:val="000000" w:themeColor="text1"/>
                <w:sz w:val="20"/>
                <w:szCs w:val="20"/>
                <w:lang w:eastAsia="zh-TW"/>
              </w:rPr>
            </w:pPr>
            <w:r w:rsidRPr="008B3939">
              <w:rPr>
                <w:rFonts w:asciiTheme="minorEastAsia" w:hAnsiTheme="minorEastAsia" w:cs="微軟正黑體"/>
                <w:color w:val="000000" w:themeColor="text1"/>
                <w:sz w:val="20"/>
                <w:szCs w:val="20"/>
                <w:lang w:eastAsia="zh-TW"/>
              </w:rPr>
              <w:t>本人謹此代表申請機構聲明，盡本人所知以上一</w:t>
            </w:r>
            <w:r w:rsidRPr="008B3939">
              <w:rPr>
                <w:rFonts w:asciiTheme="minorEastAsia" w:hAnsiTheme="minorEastAsia" w:cs="微軟正黑體" w:hint="eastAsia"/>
                <w:color w:val="000000" w:themeColor="text1"/>
                <w:sz w:val="20"/>
                <w:szCs w:val="20"/>
                <w:lang w:eastAsia="zh-TW"/>
              </w:rPr>
              <w:t>切提供資料均正確無誤，並同意主辦機構擁有是次申請的最終決定權；此外本人亦代表申請機構同意</w:t>
            </w:r>
            <w:r w:rsidR="00B43AA0" w:rsidRPr="008B3939">
              <w:rPr>
                <w:rFonts w:asciiTheme="minorEastAsia" w:hAnsiTheme="minorEastAsia" w:cs="微軟正黑體"/>
                <w:color w:val="000000" w:themeColor="text1"/>
                <w:sz w:val="20"/>
                <w:szCs w:val="20"/>
                <w:lang w:eastAsia="zh-TW"/>
              </w:rPr>
              <w:t>支持實施重新校驗，以達到所預計的節能目標。</w:t>
            </w:r>
          </w:p>
          <w:p w14:paraId="7C89A59E" w14:textId="77777777" w:rsidR="00D94B5E" w:rsidRPr="00D94B5E" w:rsidRDefault="00D94B5E" w:rsidP="00B60199">
            <w:pPr>
              <w:spacing w:line="276" w:lineRule="auto"/>
              <w:rPr>
                <w:rFonts w:asciiTheme="minorEastAsia" w:hAnsiTheme="minorEastAsia" w:cs="微軟正黑體" w:hint="eastAsia"/>
                <w:color w:val="000000" w:themeColor="text1"/>
                <w:sz w:val="16"/>
                <w:szCs w:val="16"/>
                <w:lang w:eastAsia="zh-TW"/>
              </w:rPr>
            </w:pPr>
          </w:p>
          <w:p w14:paraId="5D23589E" w14:textId="15DE77C6" w:rsidR="009A388A" w:rsidRPr="008B3939" w:rsidRDefault="009A388A" w:rsidP="00B60199">
            <w:pPr>
              <w:spacing w:line="276" w:lineRule="auto"/>
              <w:rPr>
                <w:rFonts w:ascii="Times New Roman" w:eastAsia="Times New Roman" w:hAnsi="Times New Roman" w:cs="Times New Roman"/>
                <w:color w:val="000000" w:themeColor="text1"/>
                <w:sz w:val="20"/>
                <w:szCs w:val="20"/>
                <w:lang w:eastAsia="zh-TW"/>
              </w:rPr>
            </w:pPr>
            <w:r w:rsidRPr="008B3939">
              <w:rPr>
                <w:rFonts w:ascii="Times New Roman" w:eastAsia="Times New Roman" w:hAnsi="Times New Roman" w:cs="Times New Roman"/>
                <w:color w:val="000000" w:themeColor="text1"/>
                <w:sz w:val="20"/>
                <w:szCs w:val="20"/>
                <w:lang w:eastAsia="zh-TW"/>
              </w:rPr>
              <w:t xml:space="preserve">CLP Power Hong Kong Limited intends to use your personal data for direct marketing purpose.  We may not do so without your consent.  Please tick the box provided to indicate your consent to such use. </w:t>
            </w:r>
          </w:p>
          <w:p w14:paraId="5CF74BE3" w14:textId="77777777" w:rsidR="009A388A" w:rsidRPr="008B3939" w:rsidRDefault="009A388A" w:rsidP="00B60199">
            <w:pPr>
              <w:spacing w:line="276" w:lineRule="auto"/>
              <w:rPr>
                <w:rFonts w:asciiTheme="minorEastAsia" w:hAnsiTheme="minorEastAsia" w:cs="微軟正黑體"/>
                <w:color w:val="000000" w:themeColor="text1"/>
                <w:sz w:val="20"/>
                <w:szCs w:val="20"/>
                <w:lang w:eastAsia="zh-TW"/>
              </w:rPr>
            </w:pPr>
            <w:r w:rsidRPr="008B3939">
              <w:rPr>
                <w:rFonts w:asciiTheme="minorEastAsia" w:hAnsiTheme="minorEastAsia" w:cs="微軟正黑體" w:hint="eastAsia"/>
                <w:color w:val="000000" w:themeColor="text1"/>
                <w:sz w:val="20"/>
                <w:szCs w:val="20"/>
                <w:lang w:eastAsia="zh-TW"/>
              </w:rPr>
              <w:t>中華電力有限公司擬使用您的個人資料作直接促銷用途，但需要您的允許我們才可以進行。請在下列方格</w:t>
            </w:r>
            <w:proofErr w:type="gramStart"/>
            <w:r w:rsidRPr="008B3939">
              <w:rPr>
                <w:rFonts w:asciiTheme="minorEastAsia" w:hAnsiTheme="minorEastAsia" w:cs="微軟正黑體" w:hint="eastAsia"/>
                <w:color w:val="000000" w:themeColor="text1"/>
                <w:sz w:val="20"/>
                <w:szCs w:val="20"/>
                <w:lang w:eastAsia="zh-TW"/>
              </w:rPr>
              <w:t>加上剔號</w:t>
            </w:r>
            <w:proofErr w:type="gramEnd"/>
            <w:r w:rsidRPr="008B3939">
              <w:rPr>
                <w:rFonts w:asciiTheme="minorEastAsia" w:hAnsiTheme="minorEastAsia" w:cs="微軟正黑體" w:hint="eastAsia"/>
                <w:color w:val="000000" w:themeColor="text1"/>
                <w:sz w:val="20"/>
                <w:szCs w:val="20"/>
                <w:lang w:eastAsia="zh-TW"/>
              </w:rPr>
              <w:t>，確認您同意我們使用您的個人資料作所述用途。</w:t>
            </w:r>
          </w:p>
          <w:p w14:paraId="12A596BD" w14:textId="77777777" w:rsidR="009A388A" w:rsidRPr="00D94B5E" w:rsidRDefault="009A388A" w:rsidP="00B60199">
            <w:pPr>
              <w:spacing w:line="276" w:lineRule="auto"/>
              <w:rPr>
                <w:rFonts w:ascii="Times New Roman" w:eastAsia="Times New Roman" w:hAnsi="Times New Roman" w:cs="Times New Roman"/>
                <w:color w:val="000000" w:themeColor="text1"/>
                <w:sz w:val="16"/>
                <w:szCs w:val="16"/>
                <w:lang w:eastAsia="zh-TW"/>
              </w:rPr>
            </w:pPr>
          </w:p>
          <w:p w14:paraId="300B9558" w14:textId="14835339" w:rsidR="009A388A" w:rsidRPr="008B3939" w:rsidRDefault="00685354" w:rsidP="00B60199">
            <w:pPr>
              <w:spacing w:line="276" w:lineRule="auto"/>
              <w:rPr>
                <w:rFonts w:ascii="Times New Roman" w:eastAsia="Times New Roman" w:hAnsi="Times New Roman" w:cs="Times New Roman"/>
                <w:color w:val="000000" w:themeColor="text1"/>
                <w:sz w:val="20"/>
                <w:szCs w:val="20"/>
                <w:lang w:eastAsia="zh-TW"/>
              </w:rPr>
            </w:pPr>
            <w:sdt>
              <w:sdtPr>
                <w:rPr>
                  <w:rFonts w:hint="eastAsia"/>
                  <w:color w:val="000000" w:themeColor="text1"/>
                  <w:sz w:val="30"/>
                  <w:szCs w:val="30"/>
                  <w:lang w:val="en-US"/>
                </w:rPr>
                <w:id w:val="1455212754"/>
                <w14:checkbox>
                  <w14:checked w14:val="0"/>
                  <w14:checkedState w14:val="2612" w14:font="MS Gothic"/>
                  <w14:uncheckedState w14:val="2610" w14:font="MS Gothic"/>
                </w14:checkbox>
              </w:sdtPr>
              <w:sdtEndPr/>
              <w:sdtContent>
                <w:r w:rsidR="00B86ABA" w:rsidRPr="008B3939">
                  <w:rPr>
                    <w:rFonts w:ascii="MS Gothic" w:eastAsia="MS Gothic" w:hAnsi="MS Gothic"/>
                    <w:color w:val="000000" w:themeColor="text1"/>
                    <w:sz w:val="30"/>
                    <w:szCs w:val="30"/>
                    <w:lang w:val="en-US"/>
                  </w:rPr>
                  <w:t>☐</w:t>
                </w:r>
              </w:sdtContent>
            </w:sdt>
            <w:r w:rsidR="009A388A" w:rsidRPr="008B3939">
              <w:rPr>
                <w:rFonts w:ascii="Times New Roman" w:eastAsia="Times New Roman" w:hAnsi="Times New Roman" w:cs="Times New Roman"/>
                <w:color w:val="000000" w:themeColor="text1"/>
                <w:sz w:val="20"/>
                <w:szCs w:val="20"/>
                <w:lang w:eastAsia="zh-TW"/>
              </w:rPr>
              <w:t xml:space="preserve"> I consent to CLP Power Hong Kong Limited using my name, contact number, correspondence address, email address and electricity consumption data for informing me of energy and energy savings related products, services (including digital services such as e-bill and mobile payment channels), programmes (including the associated rewards and redemption offers and education; and electrical appliances offers, events organised by CLP Group companies in Hong Kong and making appeals for non-profit organisations.   </w:t>
            </w:r>
          </w:p>
          <w:p w14:paraId="4A05CB9B" w14:textId="148257D6" w:rsidR="009A388A" w:rsidRPr="008B3939" w:rsidRDefault="00685354" w:rsidP="00B60199">
            <w:pPr>
              <w:spacing w:line="276" w:lineRule="auto"/>
              <w:rPr>
                <w:rFonts w:ascii="微軟正黑體" w:eastAsia="微軟正黑體" w:hAnsi="微軟正黑體" w:cs="微軟正黑體"/>
                <w:color w:val="000000" w:themeColor="text1"/>
                <w:sz w:val="20"/>
                <w:szCs w:val="20"/>
                <w:lang w:eastAsia="zh-TW"/>
              </w:rPr>
            </w:pPr>
            <w:sdt>
              <w:sdtPr>
                <w:rPr>
                  <w:rFonts w:hint="eastAsia"/>
                  <w:color w:val="000000" w:themeColor="text1"/>
                  <w:sz w:val="30"/>
                  <w:szCs w:val="30"/>
                  <w:lang w:val="en-US" w:eastAsia="zh-TW"/>
                </w:rPr>
                <w:id w:val="232973202"/>
                <w14:checkbox>
                  <w14:checked w14:val="0"/>
                  <w14:checkedState w14:val="2612" w14:font="MS Gothic"/>
                  <w14:uncheckedState w14:val="2610" w14:font="MS Gothic"/>
                </w14:checkbox>
              </w:sdtPr>
              <w:sdtEndPr/>
              <w:sdtContent>
                <w:r w:rsidR="00B86ABA" w:rsidRPr="008B3939">
                  <w:rPr>
                    <w:rFonts w:ascii="MS Gothic" w:eastAsia="MS Gothic" w:hAnsi="MS Gothic"/>
                    <w:color w:val="000000" w:themeColor="text1"/>
                    <w:sz w:val="30"/>
                    <w:szCs w:val="30"/>
                    <w:lang w:val="en-US" w:eastAsia="zh-TW"/>
                  </w:rPr>
                  <w:t>☐</w:t>
                </w:r>
              </w:sdtContent>
            </w:sdt>
            <w:r w:rsidR="009A388A" w:rsidRPr="008B3939">
              <w:rPr>
                <w:rFonts w:ascii="微軟正黑體" w:eastAsia="微軟正黑體" w:hAnsi="微軟正黑體" w:cs="微軟正黑體"/>
                <w:color w:val="000000" w:themeColor="text1"/>
                <w:sz w:val="20"/>
                <w:szCs w:val="20"/>
                <w:lang w:eastAsia="zh-TW"/>
              </w:rPr>
              <w:t xml:space="preserve">  </w:t>
            </w:r>
            <w:r w:rsidR="009A388A" w:rsidRPr="008B3939">
              <w:rPr>
                <w:rFonts w:asciiTheme="minorEastAsia" w:hAnsiTheme="minorEastAsia" w:cs="微軟正黑體" w:hint="eastAsia"/>
                <w:color w:val="000000" w:themeColor="text1"/>
                <w:sz w:val="20"/>
                <w:szCs w:val="20"/>
                <w:lang w:eastAsia="zh-TW"/>
              </w:rPr>
              <w:t>我同意中華電力有限公司使用我的姓名、聯絡電話號碼、通訊地址、電郵地址及用電量數據，以告知我與能源和節能相關的產品、服務（包括電子賬單和手機支付渠道等數碼服務）、計劃（包括相關獎賞及換領優惠）和教育；及電器產品優惠、中電集團在香港的公司舉辦的活動，以及協助非牟利機構作出呼籲。</w:t>
            </w:r>
          </w:p>
          <w:p w14:paraId="1B105897" w14:textId="77777777" w:rsidR="009A388A" w:rsidRPr="008B3939" w:rsidRDefault="009A388A" w:rsidP="00B36EF2">
            <w:pPr>
              <w:rPr>
                <w:rFonts w:ascii="微軟正黑體" w:eastAsia="微軟正黑體" w:hAnsi="微軟正黑體" w:cs="微軟正黑體"/>
                <w:color w:val="000000" w:themeColor="text1"/>
                <w:sz w:val="20"/>
                <w:szCs w:val="20"/>
                <w:lang w:eastAsia="zh-TW"/>
              </w:rPr>
            </w:pPr>
          </w:p>
          <w:p w14:paraId="6B378908" w14:textId="6943AFA4" w:rsidR="72C75138" w:rsidRPr="008B3939" w:rsidRDefault="72C75138" w:rsidP="72C75138">
            <w:pPr>
              <w:rPr>
                <w:rFonts w:ascii="Times New Roman" w:hAnsi="Times New Roman" w:cs="Times New Roman"/>
                <w:color w:val="000000" w:themeColor="text1"/>
                <w:sz w:val="20"/>
                <w:szCs w:val="20"/>
                <w:lang w:eastAsia="zh-TW"/>
              </w:rPr>
            </w:pPr>
          </w:p>
          <w:p w14:paraId="13A92824" w14:textId="72A4460F" w:rsidR="72C75138" w:rsidRPr="008B3939" w:rsidRDefault="72C75138" w:rsidP="003D00BD">
            <w:pPr>
              <w:rPr>
                <w:rFonts w:ascii="Times New Roman" w:hAnsi="Times New Roman" w:cs="Times New Roman"/>
                <w:color w:val="000000" w:themeColor="text1"/>
                <w:sz w:val="20"/>
                <w:szCs w:val="20"/>
                <w:lang w:eastAsia="zh-TW"/>
              </w:rPr>
            </w:pPr>
          </w:p>
        </w:tc>
      </w:tr>
      <w:tr w:rsidR="00C82D57" w:rsidRPr="00F162DE" w14:paraId="3754993A" w14:textId="77777777" w:rsidTr="00D94B5E">
        <w:trPr>
          <w:trHeight w:val="846"/>
        </w:trPr>
        <w:tc>
          <w:tcPr>
            <w:tcW w:w="421" w:type="dxa"/>
            <w:gridSpan w:val="2"/>
            <w:tcBorders>
              <w:top w:val="nil"/>
              <w:left w:val="single" w:sz="4" w:space="0" w:color="auto"/>
              <w:bottom w:val="nil"/>
              <w:right w:val="nil"/>
            </w:tcBorders>
          </w:tcPr>
          <w:p w14:paraId="78618E6E" w14:textId="77777777" w:rsidR="00C82D57" w:rsidRPr="00F162DE" w:rsidRDefault="00C82D57" w:rsidP="72C75138">
            <w:pPr>
              <w:rPr>
                <w:rFonts w:ascii=".PingFang SC" w:eastAsia=".PingFang SC" w:hAnsi=".PingFang SC" w:cs=".PingFang SC"/>
                <w:color w:val="454545"/>
                <w:sz w:val="20"/>
                <w:szCs w:val="20"/>
                <w:lang w:eastAsia="zh-TW"/>
              </w:rPr>
            </w:pPr>
          </w:p>
        </w:tc>
        <w:tc>
          <w:tcPr>
            <w:tcW w:w="4110" w:type="dxa"/>
            <w:tcBorders>
              <w:top w:val="nil"/>
              <w:left w:val="nil"/>
              <w:right w:val="nil"/>
            </w:tcBorders>
          </w:tcPr>
          <w:p w14:paraId="51A21AC7" w14:textId="77777777" w:rsidR="00C82D57" w:rsidRPr="00F162DE" w:rsidRDefault="00C82D57" w:rsidP="72C75138">
            <w:pPr>
              <w:rPr>
                <w:rFonts w:ascii=".PingFang SC" w:eastAsia=".PingFang SC" w:hAnsi=".PingFang SC" w:cs=".PingFang SC"/>
                <w:color w:val="454545"/>
                <w:sz w:val="20"/>
                <w:szCs w:val="20"/>
                <w:lang w:eastAsia="zh-TW"/>
              </w:rPr>
            </w:pPr>
          </w:p>
        </w:tc>
        <w:tc>
          <w:tcPr>
            <w:tcW w:w="709" w:type="dxa"/>
            <w:gridSpan w:val="2"/>
            <w:tcBorders>
              <w:top w:val="nil"/>
              <w:left w:val="nil"/>
              <w:bottom w:val="nil"/>
              <w:right w:val="nil"/>
            </w:tcBorders>
          </w:tcPr>
          <w:p w14:paraId="52EA3835" w14:textId="77777777" w:rsidR="00C82D57" w:rsidRPr="00F162DE" w:rsidRDefault="00C82D57" w:rsidP="72C75138">
            <w:pPr>
              <w:rPr>
                <w:rFonts w:ascii=".PingFang SC" w:eastAsia=".PingFang SC" w:hAnsi=".PingFang SC" w:cs=".PingFang SC"/>
                <w:color w:val="454545"/>
                <w:sz w:val="20"/>
                <w:szCs w:val="20"/>
                <w:lang w:eastAsia="zh-TW"/>
              </w:rPr>
            </w:pPr>
          </w:p>
        </w:tc>
        <w:tc>
          <w:tcPr>
            <w:tcW w:w="2410" w:type="dxa"/>
            <w:gridSpan w:val="3"/>
            <w:tcBorders>
              <w:top w:val="nil"/>
              <w:left w:val="nil"/>
              <w:right w:val="nil"/>
            </w:tcBorders>
          </w:tcPr>
          <w:p w14:paraId="7E7B2304" w14:textId="77777777" w:rsidR="00C82D57" w:rsidRPr="00F162DE" w:rsidRDefault="00C82D57" w:rsidP="72C75138">
            <w:pPr>
              <w:rPr>
                <w:rFonts w:ascii=".PingFang SC" w:eastAsia=".PingFang SC" w:hAnsi=".PingFang SC" w:cs=".PingFang SC"/>
                <w:color w:val="454545"/>
                <w:sz w:val="20"/>
                <w:szCs w:val="20"/>
                <w:lang w:eastAsia="zh-TW"/>
              </w:rPr>
            </w:pPr>
          </w:p>
        </w:tc>
        <w:tc>
          <w:tcPr>
            <w:tcW w:w="2835" w:type="dxa"/>
            <w:gridSpan w:val="2"/>
            <w:tcBorders>
              <w:top w:val="nil"/>
              <w:left w:val="nil"/>
              <w:bottom w:val="nil"/>
              <w:right w:val="single" w:sz="4" w:space="0" w:color="auto"/>
            </w:tcBorders>
          </w:tcPr>
          <w:p w14:paraId="219C692D" w14:textId="3842DE93" w:rsidR="00C82D57" w:rsidRPr="00F162DE" w:rsidRDefault="00C82D57" w:rsidP="72C75138">
            <w:pPr>
              <w:rPr>
                <w:rFonts w:ascii=".PingFang SC" w:eastAsia=".PingFang SC" w:hAnsi=".PingFang SC" w:cs=".PingFang SC"/>
                <w:color w:val="454545"/>
                <w:sz w:val="20"/>
                <w:szCs w:val="20"/>
                <w:lang w:eastAsia="zh-TW"/>
              </w:rPr>
            </w:pPr>
          </w:p>
        </w:tc>
      </w:tr>
      <w:tr w:rsidR="000A41D8" w:rsidRPr="00F162DE" w14:paraId="6E816A8D" w14:textId="77777777" w:rsidTr="00D94B5E">
        <w:trPr>
          <w:trHeight w:val="479"/>
        </w:trPr>
        <w:tc>
          <w:tcPr>
            <w:tcW w:w="421" w:type="dxa"/>
            <w:gridSpan w:val="2"/>
            <w:tcBorders>
              <w:top w:val="nil"/>
              <w:left w:val="single" w:sz="4" w:space="0" w:color="auto"/>
              <w:bottom w:val="single" w:sz="4" w:space="0" w:color="auto"/>
              <w:right w:val="nil"/>
            </w:tcBorders>
          </w:tcPr>
          <w:p w14:paraId="2EABD39D" w14:textId="77777777" w:rsidR="00C82D57" w:rsidRPr="00F162DE" w:rsidRDefault="00C82D57" w:rsidP="72C75138">
            <w:pPr>
              <w:rPr>
                <w:rFonts w:ascii=".PingFang SC" w:eastAsia=".PingFang SC" w:hAnsi=".PingFang SC" w:cs=".PingFang SC"/>
                <w:color w:val="454545"/>
                <w:sz w:val="20"/>
                <w:szCs w:val="20"/>
                <w:lang w:eastAsia="zh-TW"/>
              </w:rPr>
            </w:pPr>
          </w:p>
        </w:tc>
        <w:tc>
          <w:tcPr>
            <w:tcW w:w="4110" w:type="dxa"/>
            <w:tcBorders>
              <w:left w:val="nil"/>
              <w:bottom w:val="single" w:sz="4" w:space="0" w:color="auto"/>
              <w:right w:val="nil"/>
            </w:tcBorders>
          </w:tcPr>
          <w:p w14:paraId="21F2625C" w14:textId="21A4929A" w:rsidR="00C82D57" w:rsidRPr="00F162DE" w:rsidRDefault="000A41D8" w:rsidP="000A41D8">
            <w:pPr>
              <w:jc w:val="center"/>
              <w:rPr>
                <w:rFonts w:ascii="Times New Roman" w:eastAsia="Times New Roman" w:hAnsi="Times New Roman" w:cs="Times New Roman"/>
                <w:color w:val="000000" w:themeColor="text1"/>
                <w:sz w:val="20"/>
                <w:szCs w:val="20"/>
                <w:lang w:eastAsia="zh-TW"/>
              </w:rPr>
            </w:pPr>
            <w:r w:rsidRPr="00F162DE">
              <w:rPr>
                <w:rFonts w:ascii="Times New Roman" w:eastAsia="Times New Roman" w:hAnsi="Times New Roman" w:cs="Times New Roman"/>
                <w:color w:val="000000" w:themeColor="text1"/>
                <w:sz w:val="20"/>
                <w:szCs w:val="20"/>
                <w:lang w:eastAsia="zh-TW"/>
              </w:rPr>
              <w:t>Organisation Chop</w:t>
            </w:r>
          </w:p>
          <w:p w14:paraId="10E1F6A5" w14:textId="4198D47E" w:rsidR="000A41D8" w:rsidRPr="00725162" w:rsidRDefault="000A41D8" w:rsidP="000A41D8">
            <w:pPr>
              <w:jc w:val="center"/>
              <w:rPr>
                <w:rFonts w:asciiTheme="minorEastAsia" w:hAnsiTheme="minorEastAsia" w:cs=".PingFang SC"/>
                <w:color w:val="454545"/>
                <w:sz w:val="16"/>
                <w:szCs w:val="16"/>
                <w:lang w:eastAsia="zh-TW"/>
              </w:rPr>
            </w:pPr>
            <w:r w:rsidRPr="00725162">
              <w:rPr>
                <w:rFonts w:asciiTheme="minorEastAsia" w:hAnsiTheme="minorEastAsia" w:cs="微軟正黑體"/>
                <w:color w:val="000000" w:themeColor="text1"/>
                <w:sz w:val="20"/>
                <w:szCs w:val="20"/>
                <w:lang w:eastAsia="zh-TW"/>
              </w:rPr>
              <w:t>機構蓋印</w:t>
            </w:r>
          </w:p>
        </w:tc>
        <w:tc>
          <w:tcPr>
            <w:tcW w:w="709" w:type="dxa"/>
            <w:gridSpan w:val="2"/>
            <w:tcBorders>
              <w:top w:val="nil"/>
              <w:left w:val="nil"/>
              <w:bottom w:val="single" w:sz="4" w:space="0" w:color="auto"/>
              <w:right w:val="nil"/>
            </w:tcBorders>
          </w:tcPr>
          <w:p w14:paraId="47BFCBCB" w14:textId="77777777" w:rsidR="00C82D57" w:rsidRPr="00F162DE" w:rsidRDefault="00C82D57" w:rsidP="72C75138">
            <w:pPr>
              <w:rPr>
                <w:rFonts w:ascii=".PingFang SC" w:eastAsia=".PingFang SC" w:hAnsi=".PingFang SC" w:cs=".PingFang SC"/>
                <w:color w:val="454545"/>
                <w:sz w:val="20"/>
                <w:szCs w:val="20"/>
                <w:lang w:eastAsia="zh-TW"/>
              </w:rPr>
            </w:pPr>
          </w:p>
        </w:tc>
        <w:tc>
          <w:tcPr>
            <w:tcW w:w="2126" w:type="dxa"/>
            <w:gridSpan w:val="2"/>
            <w:tcBorders>
              <w:left w:val="nil"/>
              <w:right w:val="nil"/>
            </w:tcBorders>
          </w:tcPr>
          <w:p w14:paraId="52DC6D88" w14:textId="77777777" w:rsidR="00725162" w:rsidRDefault="00F32169" w:rsidP="000A41D8">
            <w:pPr>
              <w:jc w:val="center"/>
              <w:rPr>
                <w:rFonts w:ascii="Times New Roman" w:eastAsia="Times New Roman" w:hAnsi="Times New Roman" w:cs="Times New Roman"/>
                <w:color w:val="000000" w:themeColor="text1"/>
                <w:sz w:val="20"/>
                <w:szCs w:val="20"/>
                <w:lang w:eastAsia="zh-TW"/>
              </w:rPr>
            </w:pPr>
            <w:r w:rsidRPr="00F162DE">
              <w:rPr>
                <w:rFonts w:ascii="Times New Roman" w:eastAsia="Times New Roman" w:hAnsi="Times New Roman" w:cs="Times New Roman"/>
                <w:color w:val="000000" w:themeColor="text1"/>
                <w:sz w:val="20"/>
                <w:szCs w:val="20"/>
                <w:lang w:eastAsia="zh-TW"/>
              </w:rPr>
              <w:t>Date</w:t>
            </w:r>
          </w:p>
          <w:p w14:paraId="23F9F8E6" w14:textId="2A77D969" w:rsidR="00C82D57" w:rsidRPr="00725162" w:rsidRDefault="000A41D8" w:rsidP="000A41D8">
            <w:pPr>
              <w:jc w:val="center"/>
              <w:rPr>
                <w:rFonts w:asciiTheme="minorEastAsia" w:hAnsiTheme="minorEastAsia" w:cs="Times New Roman"/>
                <w:color w:val="000000" w:themeColor="text1"/>
                <w:sz w:val="20"/>
                <w:szCs w:val="20"/>
                <w:lang w:eastAsia="zh-TW"/>
              </w:rPr>
            </w:pPr>
            <w:r w:rsidRPr="00725162">
              <w:rPr>
                <w:rFonts w:asciiTheme="minorEastAsia" w:hAnsiTheme="minorEastAsia" w:cs="微軟正黑體"/>
                <w:color w:val="000000" w:themeColor="text1"/>
                <w:sz w:val="20"/>
                <w:szCs w:val="20"/>
                <w:lang w:eastAsia="zh-TW"/>
              </w:rPr>
              <w:t>日期</w:t>
            </w:r>
          </w:p>
        </w:tc>
        <w:tc>
          <w:tcPr>
            <w:tcW w:w="3119" w:type="dxa"/>
            <w:gridSpan w:val="3"/>
            <w:tcBorders>
              <w:top w:val="nil"/>
              <w:left w:val="nil"/>
              <w:bottom w:val="single" w:sz="4" w:space="0" w:color="auto"/>
              <w:right w:val="single" w:sz="4" w:space="0" w:color="auto"/>
            </w:tcBorders>
          </w:tcPr>
          <w:p w14:paraId="226D05F5" w14:textId="1EF8178A" w:rsidR="00C82D57" w:rsidRPr="00F162DE" w:rsidRDefault="00C82D57" w:rsidP="72C75138">
            <w:pPr>
              <w:rPr>
                <w:rFonts w:ascii=".PingFang SC" w:eastAsia=".PingFang SC" w:hAnsi=".PingFang SC" w:cs=".PingFang SC"/>
                <w:color w:val="454545"/>
                <w:sz w:val="20"/>
                <w:szCs w:val="20"/>
              </w:rPr>
            </w:pPr>
          </w:p>
        </w:tc>
      </w:tr>
      <w:tr w:rsidR="00D94B5E" w:rsidRPr="00F162DE" w14:paraId="571271B8" w14:textId="77777777" w:rsidTr="00D94B5E">
        <w:tblPrEx>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Ex>
        <w:trPr>
          <w:gridBefore w:val="1"/>
          <w:gridAfter w:val="1"/>
          <w:wBefore w:w="10" w:type="dxa"/>
          <w:wAfter w:w="39" w:type="dxa"/>
        </w:trPr>
        <w:tc>
          <w:tcPr>
            <w:tcW w:w="10436" w:type="dxa"/>
            <w:gridSpan w:val="8"/>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10992B94" w14:textId="77777777" w:rsidR="00D94B5E" w:rsidRPr="00725162" w:rsidRDefault="00D94B5E" w:rsidP="00A75F76">
            <w:pPr>
              <w:rPr>
                <w:rFonts w:asciiTheme="minorEastAsia" w:hAnsiTheme="minorEastAsia"/>
                <w:b/>
                <w:sz w:val="18"/>
                <w:szCs w:val="18"/>
                <w:lang w:eastAsia="zh-TW"/>
              </w:rPr>
            </w:pPr>
            <w:r w:rsidRPr="00725162">
              <w:rPr>
                <w:rFonts w:asciiTheme="minorEastAsia" w:hAnsiTheme="minorEastAsia" w:hint="eastAsia"/>
                <w:b/>
                <w:sz w:val="18"/>
                <w:szCs w:val="18"/>
                <w:lang w:eastAsia="zh-TW"/>
              </w:rPr>
              <w:lastRenderedPageBreak/>
              <w:t>個人資料收集聲明</w:t>
            </w:r>
          </w:p>
          <w:p w14:paraId="5F29864F" w14:textId="77777777" w:rsidR="00D94B5E" w:rsidRPr="00F162DE" w:rsidRDefault="00D94B5E" w:rsidP="00A75F76">
            <w:pPr>
              <w:rPr>
                <w:rFonts w:ascii="Calibri" w:hAnsi="Calibri"/>
                <w:b/>
                <w:sz w:val="18"/>
                <w:szCs w:val="18"/>
                <w:lang w:eastAsia="zh-TW"/>
              </w:rPr>
            </w:pPr>
            <w:r w:rsidRPr="00F162DE">
              <w:rPr>
                <w:rFonts w:ascii="Calibri" w:hAnsi="Calibri"/>
                <w:b/>
                <w:sz w:val="18"/>
                <w:szCs w:val="18"/>
                <w:lang w:eastAsia="zh-TW"/>
              </w:rPr>
              <w:t>Personal Information Collection Statement</w:t>
            </w:r>
          </w:p>
        </w:tc>
      </w:tr>
      <w:tr w:rsidR="00D94B5E" w:rsidRPr="00F162DE" w14:paraId="51971117" w14:textId="77777777" w:rsidTr="00D94B5E">
        <w:tblPrEx>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Ex>
        <w:trPr>
          <w:gridBefore w:val="1"/>
          <w:gridAfter w:val="1"/>
          <w:wBefore w:w="10" w:type="dxa"/>
          <w:wAfter w:w="39" w:type="dxa"/>
          <w:trHeight w:val="680"/>
        </w:trPr>
        <w:tc>
          <w:tcPr>
            <w:tcW w:w="5195" w:type="dxa"/>
            <w:gridSpan w:val="3"/>
            <w:tcBorders>
              <w:left w:val="single" w:sz="12" w:space="0" w:color="auto"/>
              <w:bottom w:val="single" w:sz="4" w:space="0" w:color="auto"/>
              <w:right w:val="single" w:sz="12" w:space="0" w:color="auto"/>
            </w:tcBorders>
            <w:shd w:val="clear" w:color="auto" w:fill="auto"/>
          </w:tcPr>
          <w:p w14:paraId="79A184B2" w14:textId="77777777" w:rsidR="00D94B5E" w:rsidRPr="00F162DE" w:rsidRDefault="00D94B5E" w:rsidP="00A75F76">
            <w:pPr>
              <w:pStyle w:val="ListParagraph"/>
              <w:ind w:left="360"/>
              <w:rPr>
                <w:rFonts w:ascii="Calibri" w:hAnsi="Calibri"/>
                <w:sz w:val="18"/>
                <w:szCs w:val="16"/>
                <w:lang w:eastAsia="zh-TW"/>
              </w:rPr>
            </w:pPr>
          </w:p>
          <w:p w14:paraId="446C8D3C" w14:textId="77777777" w:rsidR="00D94B5E" w:rsidRPr="00F162DE" w:rsidRDefault="00D94B5E" w:rsidP="00A75F76">
            <w:pPr>
              <w:pStyle w:val="ListParagraph"/>
              <w:numPr>
                <w:ilvl w:val="0"/>
                <w:numId w:val="3"/>
              </w:numPr>
              <w:rPr>
                <w:rFonts w:ascii="Calibri" w:hAnsi="Calibri"/>
                <w:color w:val="000000" w:themeColor="text1"/>
                <w:sz w:val="18"/>
                <w:szCs w:val="16"/>
                <w:lang w:eastAsia="zh-TW"/>
              </w:rPr>
            </w:pPr>
            <w:r w:rsidRPr="00F162DE">
              <w:rPr>
                <w:rFonts w:ascii="Calibri" w:hAnsi="Calibri" w:hint="eastAsia"/>
                <w:b/>
                <w:color w:val="000000" w:themeColor="text1"/>
                <w:sz w:val="18"/>
                <w:szCs w:val="16"/>
                <w:lang w:eastAsia="zh-TW"/>
              </w:rPr>
              <w:t>收集個人資料的用途</w:t>
            </w:r>
            <w:r w:rsidRPr="00F162DE">
              <w:rPr>
                <w:rFonts w:ascii="Calibri" w:hAnsi="Calibri"/>
                <w:color w:val="000000" w:themeColor="text1"/>
                <w:sz w:val="18"/>
                <w:szCs w:val="16"/>
                <w:lang w:eastAsia="zh-TW"/>
              </w:rPr>
              <w:br/>
            </w:r>
            <w:r w:rsidRPr="00F162DE">
              <w:rPr>
                <w:rFonts w:ascii="Calibri" w:hAnsi="Calibri" w:hint="eastAsia"/>
                <w:color w:val="000000" w:themeColor="text1"/>
                <w:sz w:val="18"/>
                <w:szCs w:val="16"/>
                <w:lang w:eastAsia="zh-TW"/>
              </w:rPr>
              <w:t>中電使用閣下提供的個人資料主要用於中電重新校</w:t>
            </w:r>
            <w:proofErr w:type="gramStart"/>
            <w:r w:rsidRPr="00F162DE">
              <w:rPr>
                <w:rFonts w:ascii="Calibri" w:hAnsi="Calibri" w:hint="eastAsia"/>
                <w:color w:val="000000" w:themeColor="text1"/>
                <w:sz w:val="18"/>
                <w:szCs w:val="16"/>
                <w:lang w:eastAsia="zh-TW"/>
              </w:rPr>
              <w:t>驗約章</w:t>
            </w:r>
            <w:proofErr w:type="gramEnd"/>
            <w:r w:rsidRPr="00F162DE">
              <w:rPr>
                <w:rFonts w:ascii="Calibri" w:hAnsi="Calibri" w:hint="eastAsia"/>
                <w:color w:val="000000" w:themeColor="text1"/>
                <w:sz w:val="18"/>
                <w:szCs w:val="16"/>
                <w:lang w:eastAsia="zh-TW"/>
              </w:rPr>
              <w:t>計劃</w:t>
            </w:r>
            <w:r w:rsidRPr="00F162DE">
              <w:rPr>
                <w:rFonts w:ascii="Calibri" w:hAnsi="Calibri"/>
                <w:color w:val="000000" w:themeColor="text1"/>
                <w:sz w:val="18"/>
                <w:szCs w:val="16"/>
                <w:lang w:eastAsia="zh-TW"/>
              </w:rPr>
              <w:t xml:space="preserve"> (</w:t>
            </w:r>
            <w:r w:rsidRPr="00F162DE">
              <w:rPr>
                <w:rFonts w:ascii="Calibri" w:hAnsi="Calibri" w:hint="eastAsia"/>
                <w:color w:val="000000" w:themeColor="text1"/>
                <w:sz w:val="18"/>
                <w:szCs w:val="16"/>
                <w:lang w:eastAsia="zh-TW"/>
              </w:rPr>
              <w:t>下稱本計劃</w:t>
            </w:r>
            <w:r w:rsidRPr="00F162DE">
              <w:rPr>
                <w:rFonts w:ascii="Calibri" w:hAnsi="Calibri"/>
                <w:color w:val="000000" w:themeColor="text1"/>
                <w:sz w:val="18"/>
                <w:szCs w:val="16"/>
                <w:lang w:eastAsia="zh-TW"/>
              </w:rPr>
              <w:t xml:space="preserve">) </w:t>
            </w:r>
            <w:r w:rsidRPr="00F162DE">
              <w:rPr>
                <w:rFonts w:ascii="Calibri" w:hAnsi="Calibri" w:hint="eastAsia"/>
                <w:color w:val="000000" w:themeColor="text1"/>
                <w:sz w:val="18"/>
                <w:szCs w:val="16"/>
                <w:lang w:eastAsia="zh-TW"/>
              </w:rPr>
              <w:t>及任何直接有關的用途上。中電也可能使用閣下的個人資料：</w:t>
            </w:r>
          </w:p>
          <w:p w14:paraId="13731848"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回覆並跟進查詢</w:t>
            </w:r>
          </w:p>
          <w:p w14:paraId="417741B2"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通知閣下有關培訓安排、進度跟進、實地考察、申請中電能源服務、</w:t>
            </w:r>
            <w:proofErr w:type="gramStart"/>
            <w:r w:rsidRPr="00F162DE">
              <w:rPr>
                <w:rFonts w:ascii="Calibri" w:hAnsi="Calibri" w:hint="eastAsia"/>
                <w:color w:val="000000" w:themeColor="text1"/>
                <w:sz w:val="18"/>
                <w:szCs w:val="16"/>
                <w:lang w:eastAsia="zh-TW"/>
              </w:rPr>
              <w:t>約章簽署</w:t>
            </w:r>
            <w:proofErr w:type="gramEnd"/>
            <w:r w:rsidRPr="00F162DE">
              <w:rPr>
                <w:rFonts w:ascii="Calibri" w:hAnsi="Calibri" w:hint="eastAsia"/>
                <w:color w:val="000000" w:themeColor="text1"/>
                <w:sz w:val="18"/>
                <w:szCs w:val="16"/>
                <w:lang w:eastAsia="zh-TW"/>
              </w:rPr>
              <w:t>儀式及宣傳活動之安排</w:t>
            </w:r>
          </w:p>
          <w:p w14:paraId="172024B4"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進行研究並進行統計分析</w:t>
            </w:r>
            <w:r w:rsidRPr="00F162DE">
              <w:rPr>
                <w:rFonts w:ascii="Calibri" w:hAnsi="Calibri"/>
                <w:color w:val="000000" w:themeColor="text1"/>
                <w:sz w:val="18"/>
                <w:szCs w:val="16"/>
                <w:lang w:eastAsia="zh-TW"/>
              </w:rPr>
              <w:t xml:space="preserve"> </w:t>
            </w:r>
          </w:p>
          <w:p w14:paraId="472CDB77" w14:textId="77777777" w:rsidR="00D94B5E" w:rsidRPr="00F162DE" w:rsidRDefault="00D94B5E" w:rsidP="00A75F76">
            <w:pPr>
              <w:ind w:left="36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中電並無規定閣下必須提供個人資料，閣下提供的個人資料屬於自願性質。除非閣下向中電提供，否則中電可能無法處理閣下有關本計劃的安排。</w:t>
            </w:r>
          </w:p>
          <w:p w14:paraId="1EEC4869" w14:textId="77777777" w:rsidR="00D94B5E" w:rsidRPr="00F162DE" w:rsidRDefault="00D94B5E" w:rsidP="00A75F76">
            <w:pPr>
              <w:rPr>
                <w:rFonts w:ascii="Calibri" w:hAnsi="Calibri"/>
                <w:color w:val="000000" w:themeColor="text1"/>
                <w:sz w:val="18"/>
                <w:szCs w:val="16"/>
                <w:lang w:eastAsia="zh-TW"/>
              </w:rPr>
            </w:pPr>
          </w:p>
          <w:p w14:paraId="69A2B85D" w14:textId="77777777" w:rsidR="00D94B5E" w:rsidRPr="00F162DE" w:rsidRDefault="00D94B5E" w:rsidP="00A75F76">
            <w:pPr>
              <w:pStyle w:val="ListParagraph"/>
              <w:numPr>
                <w:ilvl w:val="0"/>
                <w:numId w:val="4"/>
              </w:numPr>
              <w:rPr>
                <w:rFonts w:ascii="Calibri" w:hAnsi="Calibri"/>
                <w:b/>
                <w:color w:val="000000" w:themeColor="text1"/>
                <w:sz w:val="18"/>
                <w:szCs w:val="16"/>
                <w:lang w:eastAsia="zh-TW"/>
              </w:rPr>
            </w:pPr>
            <w:r w:rsidRPr="00F162DE">
              <w:rPr>
                <w:rFonts w:ascii="Calibri" w:hAnsi="Calibri" w:hint="eastAsia"/>
                <w:b/>
                <w:color w:val="000000" w:themeColor="text1"/>
                <w:sz w:val="18"/>
                <w:szCs w:val="16"/>
                <w:lang w:eastAsia="zh-TW"/>
              </w:rPr>
              <w:t>個人資料的轉移</w:t>
            </w:r>
          </w:p>
          <w:p w14:paraId="2287A7EC" w14:textId="77777777" w:rsidR="00D94B5E" w:rsidRPr="00F162DE" w:rsidRDefault="00D94B5E" w:rsidP="00A75F76">
            <w:pPr>
              <w:ind w:left="36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為滿足上述用途的需要，中電可能會將閣下的個人資料轉移給第三方，包括：</w:t>
            </w:r>
          </w:p>
          <w:p w14:paraId="4941BDEF"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為本計劃提供培訓課程的機構</w:t>
            </w:r>
          </w:p>
          <w:p w14:paraId="7A205250"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協助中電執行本計劃的合作夥伴</w:t>
            </w:r>
            <w:r w:rsidRPr="00F162DE">
              <w:rPr>
                <w:rFonts w:ascii="Calibri" w:hAnsi="Calibri"/>
                <w:color w:val="000000" w:themeColor="text1"/>
                <w:sz w:val="18"/>
                <w:szCs w:val="16"/>
                <w:lang w:eastAsia="zh-TW"/>
              </w:rPr>
              <w:t xml:space="preserve"> </w:t>
            </w:r>
          </w:p>
          <w:p w14:paraId="4502B4C2"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中電就上述任何用途而聘請的服務供應商</w:t>
            </w:r>
            <w:r w:rsidRPr="00F162DE">
              <w:rPr>
                <w:rFonts w:ascii="Calibri" w:hAnsi="Calibri"/>
                <w:color w:val="000000" w:themeColor="text1"/>
                <w:sz w:val="18"/>
                <w:szCs w:val="16"/>
                <w:lang w:eastAsia="zh-TW"/>
              </w:rPr>
              <w:t>(</w:t>
            </w:r>
            <w:r w:rsidRPr="00F162DE">
              <w:rPr>
                <w:rFonts w:ascii="Calibri" w:hAnsi="Calibri" w:hint="eastAsia"/>
                <w:color w:val="000000" w:themeColor="text1"/>
                <w:sz w:val="18"/>
                <w:szCs w:val="16"/>
                <w:lang w:eastAsia="zh-TW"/>
              </w:rPr>
              <w:t>包括雲端服務供應商、郵件處理公司</w:t>
            </w:r>
            <w:r w:rsidRPr="00F162DE">
              <w:rPr>
                <w:rFonts w:ascii="Calibri" w:hAnsi="Calibri"/>
                <w:color w:val="000000" w:themeColor="text1"/>
                <w:sz w:val="18"/>
                <w:szCs w:val="16"/>
                <w:lang w:eastAsia="zh-TW"/>
              </w:rPr>
              <w:t xml:space="preserve">) </w:t>
            </w:r>
          </w:p>
          <w:p w14:paraId="13DD4D52"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hint="eastAsia"/>
                <w:color w:val="000000" w:themeColor="text1"/>
                <w:sz w:val="18"/>
                <w:szCs w:val="16"/>
                <w:lang w:eastAsia="zh-TW"/>
              </w:rPr>
              <w:t>就上述任何用途作研究及製作統計資料的統計機構</w:t>
            </w:r>
            <w:r w:rsidRPr="00F162DE">
              <w:rPr>
                <w:rFonts w:ascii="Calibri" w:hAnsi="Calibri"/>
                <w:color w:val="000000" w:themeColor="text1"/>
                <w:sz w:val="18"/>
                <w:szCs w:val="16"/>
                <w:lang w:eastAsia="zh-TW"/>
              </w:rPr>
              <w:t xml:space="preserve"> </w:t>
            </w:r>
          </w:p>
          <w:p w14:paraId="2BEC0A46" w14:textId="77777777" w:rsidR="00D94B5E" w:rsidRPr="00F162DE" w:rsidRDefault="00D94B5E" w:rsidP="00A75F76">
            <w:pPr>
              <w:spacing w:before="120" w:after="120"/>
              <w:ind w:left="360"/>
              <w:rPr>
                <w:rFonts w:ascii="Calibri" w:hAnsi="Calibri"/>
                <w:sz w:val="18"/>
                <w:szCs w:val="16"/>
                <w:lang w:eastAsia="zh-TW"/>
              </w:rPr>
            </w:pPr>
            <w:r w:rsidRPr="00F162DE">
              <w:rPr>
                <w:rFonts w:ascii="Calibri" w:hAnsi="Calibri" w:hint="eastAsia"/>
                <w:color w:val="000000" w:themeColor="text1"/>
                <w:sz w:val="18"/>
                <w:szCs w:val="16"/>
                <w:lang w:eastAsia="zh-TW"/>
              </w:rPr>
              <w:t>如因應法例規定，中電將會披露</w:t>
            </w:r>
            <w:r w:rsidRPr="00F162DE">
              <w:rPr>
                <w:rFonts w:ascii="Calibri" w:hAnsi="Calibri" w:hint="eastAsia"/>
                <w:sz w:val="18"/>
                <w:szCs w:val="16"/>
                <w:lang w:eastAsia="zh-TW"/>
              </w:rPr>
              <w:t>有關資料，亦可能會應執法機關、政府部門或監管機構的要求披露上述資料。</w:t>
            </w:r>
          </w:p>
          <w:p w14:paraId="1952DDD9" w14:textId="77777777" w:rsidR="00D94B5E" w:rsidRPr="00F162DE" w:rsidRDefault="00D94B5E" w:rsidP="00A75F76">
            <w:pPr>
              <w:rPr>
                <w:rFonts w:ascii="Calibri" w:hAnsi="Calibri"/>
                <w:sz w:val="18"/>
                <w:szCs w:val="16"/>
                <w:lang w:eastAsia="zh-TW"/>
              </w:rPr>
            </w:pPr>
          </w:p>
          <w:p w14:paraId="1B158D13" w14:textId="77777777" w:rsidR="00D94B5E" w:rsidRPr="00F162DE" w:rsidRDefault="00D94B5E" w:rsidP="00A75F76">
            <w:pPr>
              <w:pStyle w:val="ListParagraph"/>
              <w:numPr>
                <w:ilvl w:val="0"/>
                <w:numId w:val="6"/>
              </w:numPr>
              <w:rPr>
                <w:rFonts w:ascii="Calibri" w:hAnsi="Calibri"/>
                <w:sz w:val="18"/>
                <w:szCs w:val="16"/>
                <w:lang w:eastAsia="zh-TW"/>
              </w:rPr>
            </w:pPr>
            <w:r w:rsidRPr="00F162DE">
              <w:rPr>
                <w:rFonts w:ascii="Calibri" w:hAnsi="Calibri" w:hint="eastAsia"/>
                <w:b/>
                <w:sz w:val="18"/>
                <w:szCs w:val="16"/>
                <w:lang w:eastAsia="zh-TW"/>
              </w:rPr>
              <w:t>查閱或更正你的個人資料</w:t>
            </w:r>
            <w:r w:rsidRPr="00F162DE">
              <w:rPr>
                <w:rFonts w:ascii="Calibri" w:hAnsi="Calibri"/>
                <w:b/>
                <w:sz w:val="18"/>
                <w:szCs w:val="16"/>
                <w:lang w:eastAsia="zh-TW"/>
              </w:rPr>
              <w:t xml:space="preserve"> </w:t>
            </w:r>
            <w:r w:rsidRPr="00F162DE">
              <w:rPr>
                <w:rFonts w:ascii="Calibri" w:hAnsi="Calibri"/>
                <w:sz w:val="18"/>
                <w:szCs w:val="16"/>
                <w:lang w:eastAsia="zh-TW"/>
              </w:rPr>
              <w:br/>
            </w:r>
            <w:r w:rsidRPr="00F162DE">
              <w:rPr>
                <w:rFonts w:ascii="Calibri" w:hAnsi="Calibri" w:hint="eastAsia"/>
                <w:sz w:val="18"/>
                <w:szCs w:val="16"/>
                <w:lang w:eastAsia="zh-TW"/>
              </w:rPr>
              <w:t>根據《個人資料</w:t>
            </w:r>
            <w:r w:rsidRPr="00F162DE">
              <w:rPr>
                <w:rFonts w:ascii="Calibri" w:hAnsi="Calibri"/>
                <w:sz w:val="18"/>
                <w:szCs w:val="16"/>
                <w:lang w:eastAsia="zh-TW"/>
              </w:rPr>
              <w:t>(</w:t>
            </w:r>
            <w:r w:rsidRPr="00F162DE">
              <w:rPr>
                <w:rFonts w:ascii="Calibri" w:hAnsi="Calibri" w:hint="eastAsia"/>
                <w:sz w:val="18"/>
                <w:szCs w:val="16"/>
                <w:lang w:eastAsia="zh-TW"/>
              </w:rPr>
              <w:t>私隱</w:t>
            </w:r>
            <w:r w:rsidRPr="00F162DE">
              <w:rPr>
                <w:rFonts w:ascii="Calibri" w:hAnsi="Calibri"/>
                <w:sz w:val="18"/>
                <w:szCs w:val="16"/>
                <w:lang w:eastAsia="zh-TW"/>
              </w:rPr>
              <w:t>)</w:t>
            </w:r>
            <w:r w:rsidRPr="00F162DE">
              <w:rPr>
                <w:rFonts w:ascii="Calibri" w:hAnsi="Calibri" w:hint="eastAsia"/>
                <w:sz w:val="18"/>
                <w:szCs w:val="16"/>
                <w:lang w:eastAsia="zh-TW"/>
              </w:rPr>
              <w:t>條例》</w:t>
            </w:r>
            <w:r w:rsidRPr="00F162DE">
              <w:rPr>
                <w:rFonts w:ascii="Calibri" w:hAnsi="Calibri"/>
                <w:sz w:val="18"/>
                <w:szCs w:val="16"/>
                <w:lang w:eastAsia="zh-TW"/>
              </w:rPr>
              <w:t>(</w:t>
            </w:r>
            <w:r w:rsidRPr="00F162DE">
              <w:rPr>
                <w:rFonts w:ascii="Calibri" w:hAnsi="Calibri" w:hint="eastAsia"/>
                <w:sz w:val="18"/>
                <w:szCs w:val="16"/>
                <w:lang w:eastAsia="zh-TW"/>
              </w:rPr>
              <w:t>第</w:t>
            </w:r>
            <w:r w:rsidRPr="00F162DE">
              <w:rPr>
                <w:rFonts w:ascii="Calibri" w:hAnsi="Calibri"/>
                <w:sz w:val="18"/>
                <w:szCs w:val="16"/>
                <w:lang w:eastAsia="zh-TW"/>
              </w:rPr>
              <w:t>486</w:t>
            </w:r>
            <w:r w:rsidRPr="00F162DE">
              <w:rPr>
                <w:rFonts w:ascii="Calibri" w:hAnsi="Calibri" w:hint="eastAsia"/>
                <w:sz w:val="18"/>
                <w:szCs w:val="16"/>
                <w:lang w:eastAsia="zh-TW"/>
              </w:rPr>
              <w:t>章</w:t>
            </w:r>
            <w:r w:rsidRPr="00F162DE">
              <w:rPr>
                <w:rFonts w:ascii="Calibri" w:hAnsi="Calibri"/>
                <w:sz w:val="18"/>
                <w:szCs w:val="16"/>
                <w:lang w:eastAsia="zh-TW"/>
              </w:rPr>
              <w:t xml:space="preserve">) </w:t>
            </w:r>
            <w:r w:rsidRPr="00F162DE">
              <w:rPr>
                <w:rFonts w:ascii="Calibri" w:hAnsi="Calibri" w:hint="eastAsia"/>
                <w:sz w:val="18"/>
                <w:szCs w:val="16"/>
                <w:lang w:eastAsia="zh-TW"/>
              </w:rPr>
              <w:t>及其他適用的個人資料保護法例，你有權知道中電是否擁有你的個人資料，亦可索取有關資料副本，並更正和刪除中電保存的有關資料。有關索閱、更正及</w:t>
            </w:r>
            <w:r w:rsidRPr="00F162DE">
              <w:rPr>
                <w:rFonts w:ascii="Calibri" w:hAnsi="Calibri"/>
                <w:sz w:val="18"/>
                <w:szCs w:val="16"/>
                <w:lang w:eastAsia="zh-TW"/>
              </w:rPr>
              <w:t xml:space="preserve"> / </w:t>
            </w:r>
            <w:r w:rsidRPr="00F162DE">
              <w:rPr>
                <w:rFonts w:ascii="Calibri" w:hAnsi="Calibri" w:hint="eastAsia"/>
                <w:sz w:val="18"/>
                <w:szCs w:val="16"/>
                <w:lang w:eastAsia="zh-TW"/>
              </w:rPr>
              <w:t>或刪除中電記錄內任何有關你的個人資料的要求，以及撤回同意的要求</w:t>
            </w:r>
            <w:r w:rsidRPr="00F162DE">
              <w:rPr>
                <w:rFonts w:ascii="Calibri" w:hAnsi="Calibri"/>
                <w:sz w:val="18"/>
                <w:szCs w:val="16"/>
                <w:lang w:eastAsia="zh-TW"/>
              </w:rPr>
              <w:t xml:space="preserve"> (</w:t>
            </w:r>
            <w:r w:rsidRPr="00F162DE">
              <w:rPr>
                <w:rFonts w:ascii="Calibri" w:hAnsi="Calibri" w:hint="eastAsia"/>
                <w:sz w:val="18"/>
                <w:szCs w:val="16"/>
                <w:lang w:eastAsia="zh-TW"/>
              </w:rPr>
              <w:t>如適用</w:t>
            </w:r>
            <w:r w:rsidRPr="00F162DE">
              <w:rPr>
                <w:rFonts w:ascii="Calibri" w:hAnsi="Calibri"/>
                <w:sz w:val="18"/>
                <w:szCs w:val="16"/>
                <w:lang w:eastAsia="zh-TW"/>
              </w:rPr>
              <w:t>)</w:t>
            </w:r>
            <w:r w:rsidRPr="00F162DE">
              <w:rPr>
                <w:rFonts w:ascii="Calibri" w:hAnsi="Calibri" w:hint="eastAsia"/>
                <w:sz w:val="18"/>
                <w:szCs w:val="16"/>
                <w:lang w:eastAsia="zh-TW"/>
              </w:rPr>
              <w:t>，可</w:t>
            </w:r>
            <w:proofErr w:type="gramStart"/>
            <w:r w:rsidRPr="00F162DE">
              <w:rPr>
                <w:rFonts w:ascii="Calibri" w:hAnsi="Calibri" w:hint="eastAsia"/>
                <w:sz w:val="18"/>
                <w:szCs w:val="16"/>
                <w:lang w:eastAsia="zh-TW"/>
              </w:rPr>
              <w:t>電郵至</w:t>
            </w:r>
            <w:proofErr w:type="gramEnd"/>
            <w:r w:rsidRPr="00F162DE">
              <w:rPr>
                <w:rStyle w:val="Hyperlink"/>
                <w:sz w:val="18"/>
                <w:lang w:eastAsia="zh-TW"/>
              </w:rPr>
              <w:t>RCxCharter@clp.com.hk</w:t>
            </w:r>
            <w:r w:rsidRPr="00F162DE">
              <w:rPr>
                <w:rFonts w:ascii="Calibri" w:hAnsi="Calibri"/>
                <w:sz w:val="18"/>
                <w:szCs w:val="16"/>
                <w:lang w:eastAsia="zh-TW"/>
              </w:rPr>
              <w:t xml:space="preserve"> </w:t>
            </w:r>
            <w:r w:rsidRPr="00F162DE">
              <w:rPr>
                <w:rFonts w:ascii="Calibri" w:hAnsi="Calibri" w:hint="eastAsia"/>
                <w:sz w:val="18"/>
                <w:szCs w:val="16"/>
                <w:lang w:eastAsia="zh-TW"/>
              </w:rPr>
              <w:t>與中電重新校驗約章計劃負責人聯絡。</w:t>
            </w:r>
          </w:p>
          <w:p w14:paraId="24D1D112" w14:textId="77777777" w:rsidR="00D94B5E" w:rsidRPr="00F162DE" w:rsidRDefault="00D94B5E" w:rsidP="00A75F76">
            <w:pPr>
              <w:rPr>
                <w:rFonts w:ascii="Calibri" w:hAnsi="Calibri"/>
                <w:sz w:val="18"/>
                <w:szCs w:val="16"/>
                <w:lang w:eastAsia="zh-TW"/>
              </w:rPr>
            </w:pPr>
          </w:p>
          <w:p w14:paraId="204E57BD" w14:textId="77777777" w:rsidR="00D94B5E" w:rsidRPr="00F162DE" w:rsidRDefault="00D94B5E" w:rsidP="00A75F76">
            <w:pPr>
              <w:pStyle w:val="ListParagraph"/>
              <w:numPr>
                <w:ilvl w:val="0"/>
                <w:numId w:val="7"/>
              </w:numPr>
              <w:rPr>
                <w:rFonts w:ascii="Calibri" w:hAnsi="Calibri"/>
                <w:b/>
                <w:sz w:val="18"/>
                <w:szCs w:val="16"/>
                <w:lang w:eastAsia="zh-TW"/>
              </w:rPr>
            </w:pPr>
            <w:proofErr w:type="gramStart"/>
            <w:r w:rsidRPr="00F162DE">
              <w:rPr>
                <w:rFonts w:ascii="Calibri" w:hAnsi="Calibri" w:hint="eastAsia"/>
                <w:b/>
                <w:sz w:val="18"/>
                <w:szCs w:val="16"/>
                <w:lang w:eastAsia="zh-TW"/>
              </w:rPr>
              <w:t>私隱政策</w:t>
            </w:r>
            <w:proofErr w:type="gramEnd"/>
            <w:r w:rsidRPr="00F162DE">
              <w:rPr>
                <w:rFonts w:ascii="Calibri" w:hAnsi="Calibri" w:hint="eastAsia"/>
                <w:b/>
                <w:sz w:val="18"/>
                <w:szCs w:val="16"/>
                <w:lang w:eastAsia="zh-TW"/>
              </w:rPr>
              <w:t>聲明</w:t>
            </w:r>
          </w:p>
          <w:p w14:paraId="7888A9F9" w14:textId="77777777" w:rsidR="00D94B5E" w:rsidRPr="00F162DE" w:rsidRDefault="00D94B5E" w:rsidP="00A75F76">
            <w:pPr>
              <w:pStyle w:val="ListParagraph"/>
              <w:ind w:left="360"/>
              <w:rPr>
                <w:rFonts w:ascii="Calibri" w:hAnsi="Calibri"/>
                <w:sz w:val="18"/>
                <w:szCs w:val="16"/>
                <w:lang w:eastAsia="zh-TW"/>
              </w:rPr>
            </w:pPr>
            <w:r w:rsidRPr="00F162DE">
              <w:rPr>
                <w:rFonts w:ascii="Calibri" w:hAnsi="Calibri" w:hint="eastAsia"/>
                <w:sz w:val="18"/>
                <w:szCs w:val="16"/>
                <w:lang w:eastAsia="zh-TW"/>
              </w:rPr>
              <w:t>閣下可瀏覽中電網頁</w:t>
            </w:r>
            <w:r w:rsidRPr="00F162DE">
              <w:rPr>
                <w:rFonts w:ascii="Calibri" w:hAnsi="Calibri"/>
                <w:sz w:val="18"/>
                <w:szCs w:val="16"/>
                <w:lang w:eastAsia="zh-TW"/>
              </w:rPr>
              <w:t xml:space="preserve"> (</w:t>
            </w:r>
            <w:hyperlink r:id="rId12" w:history="1">
              <w:r w:rsidRPr="00F162DE">
                <w:rPr>
                  <w:rStyle w:val="Hyperlink"/>
                  <w:sz w:val="18"/>
                  <w:lang w:eastAsia="zh-TW"/>
                </w:rPr>
                <w:t>https://www.clp.com.hk/zh/privacy-policy</w:t>
              </w:r>
            </w:hyperlink>
            <w:r w:rsidRPr="00F162DE">
              <w:rPr>
                <w:rFonts w:ascii="Calibri" w:hAnsi="Calibri"/>
                <w:sz w:val="18"/>
                <w:szCs w:val="16"/>
                <w:lang w:eastAsia="zh-TW"/>
              </w:rPr>
              <w:t xml:space="preserve">) </w:t>
            </w:r>
            <w:r w:rsidRPr="00F162DE">
              <w:rPr>
                <w:rFonts w:ascii="Calibri" w:hAnsi="Calibri" w:hint="eastAsia"/>
                <w:sz w:val="18"/>
                <w:szCs w:val="16"/>
                <w:lang w:eastAsia="zh-TW"/>
              </w:rPr>
              <w:t>查閱中電的私隱政策聲明，</w:t>
            </w:r>
            <w:r w:rsidRPr="00F162DE">
              <w:rPr>
                <w:rFonts w:ascii="Calibri" w:hAnsi="Calibri"/>
                <w:sz w:val="18"/>
                <w:szCs w:val="16"/>
                <w:lang w:eastAsia="zh-TW"/>
              </w:rPr>
              <w:t xml:space="preserve"> </w:t>
            </w:r>
            <w:r w:rsidRPr="00F162DE">
              <w:rPr>
                <w:rFonts w:ascii="Calibri" w:hAnsi="Calibri" w:hint="eastAsia"/>
                <w:sz w:val="18"/>
                <w:szCs w:val="16"/>
                <w:lang w:eastAsia="zh-TW"/>
              </w:rPr>
              <w:t>以了解更多有關中電在私隱及個人資料保障方面的政策。</w:t>
            </w:r>
          </w:p>
          <w:p w14:paraId="2DEDBE21" w14:textId="77777777" w:rsidR="00D94B5E" w:rsidRPr="00F162DE" w:rsidRDefault="00D94B5E" w:rsidP="00A75F76">
            <w:pPr>
              <w:pStyle w:val="ListParagraph"/>
              <w:ind w:left="360"/>
              <w:rPr>
                <w:rFonts w:ascii="Calibri" w:hAnsi="Calibri"/>
                <w:sz w:val="18"/>
                <w:szCs w:val="16"/>
                <w:lang w:eastAsia="zh-TW"/>
              </w:rPr>
            </w:pPr>
          </w:p>
          <w:p w14:paraId="14A3B775" w14:textId="77777777" w:rsidR="00D94B5E" w:rsidRPr="00F162DE" w:rsidRDefault="00D94B5E" w:rsidP="00A75F76">
            <w:pPr>
              <w:pStyle w:val="ListParagraph"/>
              <w:ind w:left="360"/>
              <w:rPr>
                <w:rFonts w:ascii="Calibri" w:hAnsi="Calibri"/>
                <w:sz w:val="18"/>
                <w:szCs w:val="16"/>
                <w:lang w:eastAsia="zh-TW"/>
              </w:rPr>
            </w:pPr>
            <w:r w:rsidRPr="00F162DE">
              <w:rPr>
                <w:rFonts w:ascii="Calibri" w:hAnsi="Calibri" w:hint="eastAsia"/>
                <w:sz w:val="18"/>
                <w:szCs w:val="16"/>
                <w:lang w:eastAsia="zh-TW"/>
              </w:rPr>
              <w:t>除非文義</w:t>
            </w:r>
            <w:proofErr w:type="gramStart"/>
            <w:r w:rsidRPr="00F162DE">
              <w:rPr>
                <w:rFonts w:ascii="Calibri" w:hAnsi="Calibri" w:hint="eastAsia"/>
                <w:sz w:val="18"/>
                <w:szCs w:val="16"/>
                <w:lang w:eastAsia="zh-TW"/>
              </w:rPr>
              <w:t>明確另</w:t>
            </w:r>
            <w:proofErr w:type="gramEnd"/>
            <w:r w:rsidRPr="00F162DE">
              <w:rPr>
                <w:rFonts w:ascii="Calibri" w:hAnsi="Calibri" w:hint="eastAsia"/>
                <w:sz w:val="18"/>
                <w:szCs w:val="16"/>
                <w:lang w:eastAsia="zh-TW"/>
              </w:rPr>
              <w:t>有所指，本聲明所提及的「中電」是指中華電力有限公司，而「中電集團」是指中電控股有限公司、其附屬公司及關聯公司。</w:t>
            </w:r>
          </w:p>
          <w:p w14:paraId="67C1B135" w14:textId="77777777" w:rsidR="00D94B5E" w:rsidRPr="00F162DE" w:rsidRDefault="00D94B5E" w:rsidP="00A75F76">
            <w:pPr>
              <w:rPr>
                <w:rFonts w:eastAsiaTheme="majorEastAsia" w:cs="Arial"/>
                <w:color w:val="000000"/>
                <w:sz w:val="16"/>
                <w:szCs w:val="24"/>
                <w:lang w:eastAsia="zh-TW"/>
              </w:rPr>
            </w:pPr>
          </w:p>
          <w:p w14:paraId="0CB836D1" w14:textId="77777777" w:rsidR="00D94B5E" w:rsidRPr="00F162DE" w:rsidRDefault="00D94B5E" w:rsidP="00A75F76">
            <w:pPr>
              <w:rPr>
                <w:rFonts w:eastAsiaTheme="majorEastAsia" w:cs="Arial"/>
                <w:color w:val="000000"/>
                <w:sz w:val="16"/>
                <w:szCs w:val="24"/>
                <w:lang w:eastAsia="zh-TW"/>
              </w:rPr>
            </w:pPr>
          </w:p>
          <w:p w14:paraId="121BAD5F" w14:textId="77777777" w:rsidR="00D94B5E" w:rsidRPr="00F162DE" w:rsidRDefault="00D94B5E" w:rsidP="00A75F76">
            <w:pPr>
              <w:rPr>
                <w:rFonts w:eastAsiaTheme="majorEastAsia" w:cs="Arial"/>
                <w:color w:val="000000"/>
                <w:sz w:val="16"/>
                <w:szCs w:val="24"/>
                <w:lang w:eastAsia="zh-TW"/>
              </w:rPr>
            </w:pPr>
          </w:p>
        </w:tc>
        <w:tc>
          <w:tcPr>
            <w:tcW w:w="5241" w:type="dxa"/>
            <w:gridSpan w:val="5"/>
            <w:tcBorders>
              <w:left w:val="single" w:sz="12" w:space="0" w:color="auto"/>
              <w:bottom w:val="single" w:sz="4" w:space="0" w:color="auto"/>
              <w:right w:val="single" w:sz="12" w:space="0" w:color="auto"/>
            </w:tcBorders>
            <w:shd w:val="clear" w:color="auto" w:fill="auto"/>
          </w:tcPr>
          <w:p w14:paraId="4AD6C6E4" w14:textId="77777777" w:rsidR="00D94B5E" w:rsidRPr="00F162DE" w:rsidRDefault="00D94B5E" w:rsidP="00A75F76">
            <w:pPr>
              <w:pStyle w:val="ListParagraph"/>
              <w:ind w:left="360"/>
              <w:rPr>
                <w:rFonts w:ascii="Calibri" w:hAnsi="Calibri"/>
                <w:sz w:val="16"/>
                <w:szCs w:val="16"/>
                <w:lang w:eastAsia="zh-TW"/>
              </w:rPr>
            </w:pPr>
          </w:p>
          <w:p w14:paraId="2C98E734" w14:textId="77777777" w:rsidR="00D94B5E" w:rsidRPr="00F162DE" w:rsidRDefault="00D94B5E" w:rsidP="00A75F76">
            <w:pPr>
              <w:pStyle w:val="ListParagraph"/>
              <w:numPr>
                <w:ilvl w:val="0"/>
                <w:numId w:val="3"/>
              </w:numPr>
              <w:rPr>
                <w:rFonts w:ascii="Calibri" w:hAnsi="Calibri"/>
                <w:color w:val="000000" w:themeColor="text1"/>
                <w:sz w:val="16"/>
                <w:szCs w:val="16"/>
                <w:lang w:eastAsia="zh-TW"/>
              </w:rPr>
            </w:pPr>
            <w:r w:rsidRPr="00F162DE">
              <w:rPr>
                <w:rFonts w:ascii="Calibri" w:hAnsi="Calibri"/>
                <w:b/>
                <w:color w:val="000000" w:themeColor="text1"/>
                <w:sz w:val="18"/>
                <w:szCs w:val="18"/>
                <w:lang w:eastAsia="zh-HK"/>
              </w:rPr>
              <w:t>Personal Information Collection Statement</w:t>
            </w:r>
            <w:r w:rsidRPr="00F162DE">
              <w:rPr>
                <w:rFonts w:ascii="Calibri" w:hAnsi="Calibri"/>
                <w:color w:val="000000" w:themeColor="text1"/>
                <w:sz w:val="16"/>
                <w:szCs w:val="16"/>
                <w:lang w:eastAsia="zh-TW"/>
              </w:rPr>
              <w:br/>
            </w:r>
            <w:r w:rsidRPr="00F162DE">
              <w:rPr>
                <w:rFonts w:ascii="Calibri" w:hAnsi="Calibri"/>
                <w:color w:val="000000" w:themeColor="text1"/>
                <w:sz w:val="18"/>
                <w:szCs w:val="16"/>
                <w:lang w:eastAsia="zh-TW"/>
              </w:rPr>
              <w:t>CLP may use the personal data you provide for the CLP Retro-commissioning Charter Programme</w:t>
            </w:r>
            <w:r>
              <w:rPr>
                <w:rFonts w:ascii="Calibri" w:hAnsi="Calibri"/>
                <w:color w:val="000000" w:themeColor="text1"/>
                <w:sz w:val="18"/>
                <w:szCs w:val="16"/>
                <w:lang w:eastAsia="zh-TW"/>
              </w:rPr>
              <w:t xml:space="preserve"> </w:t>
            </w:r>
            <w:r w:rsidRPr="00F162DE">
              <w:rPr>
                <w:rFonts w:ascii="Calibri" w:hAnsi="Calibri"/>
                <w:color w:val="000000" w:themeColor="text1"/>
                <w:sz w:val="18"/>
                <w:szCs w:val="16"/>
                <w:lang w:eastAsia="zh-TW"/>
              </w:rPr>
              <w:t>(the Programme) and any directly related purposes. CLP may also use such personal data to:</w:t>
            </w:r>
          </w:p>
          <w:p w14:paraId="00EA8F95"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 xml:space="preserve">Respond and follow up on </w:t>
            </w:r>
            <w:proofErr w:type="gramStart"/>
            <w:r w:rsidRPr="00F162DE">
              <w:rPr>
                <w:rFonts w:ascii="Calibri" w:hAnsi="Calibri"/>
                <w:color w:val="000000" w:themeColor="text1"/>
                <w:sz w:val="18"/>
                <w:szCs w:val="16"/>
                <w:lang w:eastAsia="zh-TW"/>
              </w:rPr>
              <w:t>enquiries;</w:t>
            </w:r>
            <w:proofErr w:type="gramEnd"/>
          </w:p>
          <w:p w14:paraId="41930ADD"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 xml:space="preserve">Communicate with you for directly related purposes, including training arrangement, progress update, on-site inspection, application of CLP energy efficiency and conservation services, charter signing ceremony and publicity </w:t>
            </w:r>
            <w:proofErr w:type="gramStart"/>
            <w:r w:rsidRPr="00F162DE">
              <w:rPr>
                <w:rFonts w:ascii="Calibri" w:hAnsi="Calibri"/>
                <w:color w:val="000000" w:themeColor="text1"/>
                <w:sz w:val="18"/>
                <w:szCs w:val="16"/>
                <w:lang w:eastAsia="zh-TW"/>
              </w:rPr>
              <w:t>events;</w:t>
            </w:r>
            <w:proofErr w:type="gramEnd"/>
          </w:p>
          <w:p w14:paraId="4114A1EB" w14:textId="77777777" w:rsidR="00D94B5E" w:rsidRPr="00F162DE" w:rsidRDefault="00D94B5E" w:rsidP="00A75F76">
            <w:pPr>
              <w:pStyle w:val="ListParagraph"/>
              <w:numPr>
                <w:ilvl w:val="0"/>
                <w:numId w:val="2"/>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Conduct research and statistical analysis</w:t>
            </w:r>
          </w:p>
          <w:p w14:paraId="4F948D4F" w14:textId="77777777" w:rsidR="00D94B5E" w:rsidRPr="00F162DE" w:rsidRDefault="00D94B5E" w:rsidP="00A75F76">
            <w:pPr>
              <w:ind w:left="360"/>
              <w:rPr>
                <w:rFonts w:ascii="Calibri" w:hAnsi="Calibri"/>
                <w:color w:val="000000" w:themeColor="text1"/>
                <w:sz w:val="16"/>
                <w:szCs w:val="16"/>
                <w:lang w:eastAsia="zh-TW"/>
              </w:rPr>
            </w:pPr>
            <w:r w:rsidRPr="00F162DE">
              <w:rPr>
                <w:rFonts w:ascii="Calibri" w:hAnsi="Calibri"/>
                <w:color w:val="000000" w:themeColor="text1"/>
                <w:sz w:val="18"/>
                <w:szCs w:val="16"/>
                <w:lang w:eastAsia="zh-TW"/>
              </w:rPr>
              <w:t>You are not required to provide the personal data requested. The provision of personal data is voluntary. However, CLP may not be able to process your application unless you provide the personal data.</w:t>
            </w:r>
          </w:p>
          <w:p w14:paraId="10FE00D8" w14:textId="77777777" w:rsidR="00D94B5E" w:rsidRPr="00F162DE" w:rsidRDefault="00D94B5E" w:rsidP="00A75F76">
            <w:pPr>
              <w:rPr>
                <w:rFonts w:ascii="Calibri" w:hAnsi="Calibri"/>
                <w:color w:val="000000" w:themeColor="text1"/>
                <w:sz w:val="16"/>
                <w:szCs w:val="16"/>
                <w:lang w:eastAsia="zh-TW"/>
              </w:rPr>
            </w:pPr>
          </w:p>
          <w:p w14:paraId="7B731C95" w14:textId="77777777" w:rsidR="00D94B5E" w:rsidRPr="00F162DE" w:rsidRDefault="00D94B5E" w:rsidP="00A75F76">
            <w:pPr>
              <w:pStyle w:val="ListParagraph"/>
              <w:numPr>
                <w:ilvl w:val="0"/>
                <w:numId w:val="4"/>
              </w:numPr>
              <w:rPr>
                <w:rFonts w:ascii="Calibri" w:hAnsi="Calibri"/>
                <w:b/>
                <w:color w:val="000000" w:themeColor="text1"/>
                <w:sz w:val="16"/>
                <w:szCs w:val="16"/>
                <w:lang w:eastAsia="zh-TW"/>
              </w:rPr>
            </w:pPr>
            <w:r w:rsidRPr="00F162DE">
              <w:rPr>
                <w:rFonts w:ascii="Calibri" w:hAnsi="Calibri"/>
                <w:b/>
                <w:color w:val="000000" w:themeColor="text1"/>
                <w:sz w:val="18"/>
                <w:szCs w:val="18"/>
                <w:lang w:eastAsia="zh-HK"/>
              </w:rPr>
              <w:t xml:space="preserve">Transfer of </w:t>
            </w:r>
            <w:r w:rsidRPr="00F162DE">
              <w:rPr>
                <w:rFonts w:ascii="Calibri" w:hAnsi="Calibri"/>
                <w:b/>
                <w:color w:val="000000" w:themeColor="text1"/>
                <w:sz w:val="18"/>
                <w:szCs w:val="18"/>
                <w:lang w:eastAsia="zh-TW"/>
              </w:rPr>
              <w:t>P</w:t>
            </w:r>
            <w:r w:rsidRPr="00F162DE">
              <w:rPr>
                <w:rFonts w:ascii="Calibri" w:hAnsi="Calibri"/>
                <w:b/>
                <w:color w:val="000000" w:themeColor="text1"/>
                <w:sz w:val="18"/>
                <w:szCs w:val="18"/>
                <w:lang w:eastAsia="zh-HK"/>
              </w:rPr>
              <w:t>ersonal Data</w:t>
            </w:r>
          </w:p>
          <w:p w14:paraId="0A1C703A" w14:textId="77777777" w:rsidR="00D94B5E" w:rsidRPr="00F162DE" w:rsidRDefault="00D94B5E" w:rsidP="00A75F76">
            <w:pPr>
              <w:ind w:left="360"/>
              <w:rPr>
                <w:rFonts w:ascii="Calibri" w:hAnsi="Calibri"/>
                <w:color w:val="000000" w:themeColor="text1"/>
                <w:sz w:val="16"/>
                <w:szCs w:val="16"/>
                <w:lang w:eastAsia="zh-TW"/>
              </w:rPr>
            </w:pPr>
            <w:r w:rsidRPr="00F162DE">
              <w:rPr>
                <w:rFonts w:ascii="Calibri" w:hAnsi="Calibri"/>
                <w:color w:val="000000" w:themeColor="text1"/>
                <w:sz w:val="18"/>
                <w:szCs w:val="16"/>
                <w:lang w:eastAsia="zh-TW"/>
              </w:rPr>
              <w:t xml:space="preserve">If </w:t>
            </w:r>
            <w:proofErr w:type="gramStart"/>
            <w:r w:rsidRPr="00F162DE">
              <w:rPr>
                <w:rFonts w:ascii="Calibri" w:hAnsi="Calibri"/>
                <w:color w:val="000000" w:themeColor="text1"/>
                <w:sz w:val="18"/>
                <w:szCs w:val="16"/>
                <w:lang w:eastAsia="zh-TW"/>
              </w:rPr>
              <w:t>necessary</w:t>
            </w:r>
            <w:proofErr w:type="gramEnd"/>
            <w:r w:rsidRPr="00F162DE">
              <w:rPr>
                <w:rFonts w:ascii="Calibri" w:hAnsi="Calibri"/>
                <w:color w:val="000000" w:themeColor="text1"/>
                <w:sz w:val="18"/>
                <w:szCs w:val="16"/>
                <w:lang w:eastAsia="zh-TW"/>
              </w:rPr>
              <w:t xml:space="preserve"> for any of the purposes stated above, CLP may transfer your personal data to third parties, including:</w:t>
            </w:r>
          </w:p>
          <w:p w14:paraId="000A0A5C"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Training bodies of the Programme</w:t>
            </w:r>
          </w:p>
          <w:p w14:paraId="1C3C221F"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Co-organisers that assist in executing this Programme</w:t>
            </w:r>
          </w:p>
          <w:p w14:paraId="49F5C9AB"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Service providers (including those provide cloud service and letter-shopping service) engaged by CLP for any of the purposes stated above</w:t>
            </w:r>
          </w:p>
          <w:p w14:paraId="75467464" w14:textId="77777777" w:rsidR="00D94B5E" w:rsidRPr="00F162DE" w:rsidRDefault="00D94B5E" w:rsidP="00A75F76">
            <w:pPr>
              <w:pStyle w:val="ListParagraph"/>
              <w:numPr>
                <w:ilvl w:val="0"/>
                <w:numId w:val="5"/>
              </w:numPr>
              <w:spacing w:before="120" w:after="120"/>
              <w:rPr>
                <w:rFonts w:ascii="Calibri" w:hAnsi="Calibri"/>
                <w:color w:val="000000" w:themeColor="text1"/>
                <w:sz w:val="18"/>
                <w:szCs w:val="16"/>
                <w:lang w:eastAsia="zh-TW"/>
              </w:rPr>
            </w:pPr>
            <w:r w:rsidRPr="00F162DE">
              <w:rPr>
                <w:rFonts w:ascii="Calibri" w:hAnsi="Calibri"/>
                <w:color w:val="000000" w:themeColor="text1"/>
                <w:sz w:val="18"/>
                <w:szCs w:val="16"/>
                <w:lang w:eastAsia="zh-TW"/>
              </w:rPr>
              <w:t>Entities for conducting research and preparing statistics relating to any of the purposes stated above</w:t>
            </w:r>
          </w:p>
          <w:p w14:paraId="2AEC2747" w14:textId="77777777" w:rsidR="00D94B5E" w:rsidRPr="00F162DE" w:rsidRDefault="00D94B5E" w:rsidP="00A75F76">
            <w:pPr>
              <w:spacing w:before="120" w:after="120"/>
              <w:ind w:left="360"/>
              <w:rPr>
                <w:rFonts w:ascii="Calibri" w:hAnsi="Calibri"/>
                <w:sz w:val="16"/>
                <w:szCs w:val="16"/>
                <w:lang w:eastAsia="zh-TW"/>
              </w:rPr>
            </w:pPr>
            <w:r w:rsidRPr="00F162DE">
              <w:rPr>
                <w:rFonts w:ascii="Calibri" w:hAnsi="Calibri"/>
                <w:color w:val="000000" w:themeColor="text1"/>
                <w:sz w:val="18"/>
                <w:szCs w:val="16"/>
                <w:lang w:eastAsia="zh-TW"/>
              </w:rPr>
              <w:t xml:space="preserve">CLP will disclose data when required to do so by </w:t>
            </w:r>
            <w:r w:rsidRPr="00F162DE">
              <w:rPr>
                <w:rFonts w:ascii="Calibri" w:hAnsi="Calibri"/>
                <w:sz w:val="18"/>
                <w:szCs w:val="16"/>
                <w:lang w:eastAsia="zh-TW"/>
              </w:rPr>
              <w:t>law and may also disclose such data in response to requests from law enforcement agencies, government departments or regulatory authorities.</w:t>
            </w:r>
          </w:p>
          <w:p w14:paraId="40AB8784" w14:textId="77777777" w:rsidR="00D94B5E" w:rsidRPr="00F162DE" w:rsidRDefault="00D94B5E" w:rsidP="00A75F76">
            <w:pPr>
              <w:rPr>
                <w:rFonts w:ascii="Calibri" w:hAnsi="Calibri"/>
                <w:sz w:val="16"/>
                <w:szCs w:val="16"/>
                <w:lang w:eastAsia="zh-TW"/>
              </w:rPr>
            </w:pPr>
          </w:p>
          <w:p w14:paraId="0F7A99B0" w14:textId="77777777" w:rsidR="00D94B5E" w:rsidRPr="00F162DE" w:rsidRDefault="00D94B5E" w:rsidP="00A75F76">
            <w:pPr>
              <w:pStyle w:val="ListParagraph"/>
              <w:numPr>
                <w:ilvl w:val="0"/>
                <w:numId w:val="6"/>
              </w:numPr>
              <w:rPr>
                <w:rFonts w:ascii="Calibri" w:hAnsi="Calibri"/>
                <w:sz w:val="16"/>
                <w:szCs w:val="16"/>
                <w:lang w:eastAsia="zh-TW"/>
              </w:rPr>
            </w:pPr>
            <w:r w:rsidRPr="00F162DE">
              <w:rPr>
                <w:rFonts w:ascii="Calibri" w:hAnsi="Calibri"/>
                <w:b/>
                <w:sz w:val="18"/>
                <w:szCs w:val="18"/>
                <w:lang w:eastAsia="zh-HK"/>
              </w:rPr>
              <w:t>Access and Correction of Personal Data</w:t>
            </w:r>
            <w:r w:rsidRPr="00F162DE">
              <w:rPr>
                <w:rFonts w:ascii="Calibri" w:hAnsi="Calibri"/>
                <w:sz w:val="16"/>
                <w:szCs w:val="16"/>
                <w:lang w:eastAsia="zh-TW"/>
              </w:rPr>
              <w:br/>
            </w:r>
            <w:r w:rsidRPr="00F162DE">
              <w:rPr>
                <w:rFonts w:ascii="Calibri" w:hAnsi="Calibri"/>
                <w:sz w:val="18"/>
                <w:szCs w:val="16"/>
                <w:lang w:eastAsia="zh-TW"/>
              </w:rPr>
              <w:t xml:space="preserve">You have a right to request access to, the correction and erasure of, your personal data in accordance with, where applicable, the provisions of the Personal Data (Privacy) Ordinance (Cap. 486), and any other data protection law as applicable.  Requests for access, correction and/ or erasure of personal data, as well as withdrawal of consent, where applicable, should be by email and addressed to the person responsible of CLP Retro-commissioning Charter Programme at </w:t>
            </w:r>
            <w:r w:rsidRPr="00F162DE">
              <w:rPr>
                <w:rStyle w:val="Hyperlink"/>
                <w:sz w:val="18"/>
                <w:lang w:eastAsia="zh-TW"/>
              </w:rPr>
              <w:t>RCxCharter@clp.com.hk</w:t>
            </w:r>
            <w:r w:rsidRPr="00F162DE">
              <w:rPr>
                <w:rFonts w:ascii="Calibri" w:hAnsi="Calibri"/>
                <w:sz w:val="18"/>
                <w:szCs w:val="16"/>
                <w:lang w:eastAsia="zh-TW"/>
              </w:rPr>
              <w:t>.</w:t>
            </w:r>
          </w:p>
          <w:p w14:paraId="6D66BA65" w14:textId="77777777" w:rsidR="00D94B5E" w:rsidRPr="00F162DE" w:rsidRDefault="00D94B5E" w:rsidP="00A75F76">
            <w:pPr>
              <w:rPr>
                <w:rFonts w:ascii="Calibri" w:hAnsi="Calibri"/>
                <w:sz w:val="16"/>
                <w:szCs w:val="16"/>
                <w:lang w:eastAsia="zh-TW"/>
              </w:rPr>
            </w:pPr>
          </w:p>
          <w:p w14:paraId="19099D25" w14:textId="77777777" w:rsidR="00D94B5E" w:rsidRPr="00F162DE" w:rsidRDefault="00D94B5E" w:rsidP="00A75F76">
            <w:pPr>
              <w:pStyle w:val="ListParagraph"/>
              <w:numPr>
                <w:ilvl w:val="0"/>
                <w:numId w:val="7"/>
              </w:numPr>
              <w:rPr>
                <w:rFonts w:ascii="Calibri" w:hAnsi="Calibri"/>
                <w:b/>
                <w:sz w:val="16"/>
                <w:szCs w:val="16"/>
                <w:lang w:eastAsia="zh-TW"/>
              </w:rPr>
            </w:pPr>
            <w:r w:rsidRPr="00F162DE">
              <w:rPr>
                <w:rFonts w:ascii="Calibri" w:hAnsi="Calibri"/>
                <w:b/>
                <w:sz w:val="18"/>
                <w:szCs w:val="18"/>
                <w:lang w:eastAsia="zh-HK"/>
              </w:rPr>
              <w:t>Privacy Policy Statement</w:t>
            </w:r>
            <w:r w:rsidRPr="00F162DE">
              <w:rPr>
                <w:rFonts w:ascii="Calibri" w:hAnsi="Calibri"/>
                <w:b/>
                <w:sz w:val="16"/>
                <w:szCs w:val="16"/>
                <w:lang w:eastAsia="zh-TW"/>
              </w:rPr>
              <w:t xml:space="preserve"> </w:t>
            </w:r>
          </w:p>
          <w:p w14:paraId="20DE5003" w14:textId="77777777" w:rsidR="00D94B5E" w:rsidRPr="00F162DE" w:rsidRDefault="00D94B5E" w:rsidP="00A75F76">
            <w:pPr>
              <w:ind w:left="360"/>
              <w:rPr>
                <w:rFonts w:ascii="Calibri" w:hAnsi="Calibri"/>
                <w:sz w:val="18"/>
                <w:szCs w:val="16"/>
                <w:lang w:eastAsia="zh-TW"/>
              </w:rPr>
            </w:pPr>
            <w:r w:rsidRPr="00F162DE">
              <w:rPr>
                <w:rFonts w:ascii="Calibri" w:hAnsi="Calibri"/>
                <w:sz w:val="18"/>
                <w:szCs w:val="16"/>
                <w:lang w:eastAsia="zh-TW"/>
              </w:rPr>
              <w:t xml:space="preserve">You can find out more about CLP's policies on privacy and personal data protection by accessing our privacy policy statement available on the CLP website at </w:t>
            </w:r>
            <w:hyperlink r:id="rId13" w:history="1">
              <w:r w:rsidRPr="00F162DE">
                <w:rPr>
                  <w:rStyle w:val="Hyperlink"/>
                  <w:sz w:val="18"/>
                  <w:lang w:eastAsia="zh-TW"/>
                </w:rPr>
                <w:t>https://www.clp.com.hk/zh/privacy-policy</w:t>
              </w:r>
            </w:hyperlink>
            <w:r w:rsidRPr="00F162DE">
              <w:rPr>
                <w:rFonts w:ascii="Calibri" w:hAnsi="Calibri"/>
                <w:sz w:val="18"/>
                <w:szCs w:val="16"/>
                <w:lang w:eastAsia="zh-TW"/>
              </w:rPr>
              <w:t>.</w:t>
            </w:r>
          </w:p>
          <w:p w14:paraId="0BB04614" w14:textId="77777777" w:rsidR="00D94B5E" w:rsidRPr="00F162DE" w:rsidRDefault="00D94B5E" w:rsidP="00A75F76">
            <w:pPr>
              <w:ind w:left="360"/>
              <w:rPr>
                <w:rFonts w:ascii="Calibri" w:hAnsi="Calibri"/>
                <w:sz w:val="18"/>
                <w:szCs w:val="16"/>
                <w:lang w:eastAsia="zh-TW"/>
              </w:rPr>
            </w:pPr>
          </w:p>
          <w:p w14:paraId="047D2F95" w14:textId="77777777" w:rsidR="00D94B5E" w:rsidRPr="00F162DE" w:rsidRDefault="00D94B5E" w:rsidP="00A75F76">
            <w:pPr>
              <w:ind w:left="360"/>
              <w:rPr>
                <w:rFonts w:ascii="Calibri" w:hAnsi="Calibri"/>
                <w:sz w:val="18"/>
                <w:szCs w:val="16"/>
                <w:lang w:eastAsia="zh-TW"/>
              </w:rPr>
            </w:pPr>
            <w:r w:rsidRPr="00F162DE">
              <w:rPr>
                <w:rFonts w:ascii="Calibri" w:hAnsi="Calibri"/>
                <w:sz w:val="18"/>
                <w:szCs w:val="16"/>
                <w:lang w:eastAsia="zh-TW"/>
              </w:rPr>
              <w:t>Unless specified otherwise, references to "CLP" shall mean CLP Power Hong Kong Limited and the "CLP Group" shall mean CLP Holdings Limited, its subsidiaries and affiliates.</w:t>
            </w:r>
          </w:p>
        </w:tc>
      </w:tr>
    </w:tbl>
    <w:p w14:paraId="0FCAA950" w14:textId="541A990F" w:rsidR="00AB411D" w:rsidRPr="00F162DE" w:rsidRDefault="00AB411D"/>
    <w:p w14:paraId="29B88FA3" w14:textId="431AAB48" w:rsidR="00DF20F3" w:rsidRPr="00F162DE" w:rsidRDefault="00DF20F3" w:rsidP="50553FAB">
      <w:pPr>
        <w:rPr>
          <w:rFonts w:ascii="Times New Roman" w:hAnsi="Times New Roman" w:cs="Times New Roman"/>
          <w:sz w:val="24"/>
          <w:szCs w:val="24"/>
        </w:rPr>
      </w:pPr>
    </w:p>
    <w:p w14:paraId="31FB7B27" w14:textId="17B04390" w:rsidR="00DF20F3" w:rsidRPr="00F162DE" w:rsidRDefault="00DF20F3">
      <w:pPr>
        <w:rPr>
          <w:rFonts w:ascii="Times New Roman" w:hAnsi="Times New Roman" w:cs="Times New Roman"/>
          <w:sz w:val="24"/>
          <w:szCs w:val="24"/>
        </w:rPr>
      </w:pPr>
    </w:p>
    <w:sectPr w:rsidR="00DF20F3" w:rsidRPr="00F162DE" w:rsidSect="006B7FD3">
      <w:headerReference w:type="default" r:id="rId14"/>
      <w:footerReference w:type="default" r:id="rId15"/>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2C99" w14:textId="77777777" w:rsidR="00685354" w:rsidRDefault="00685354" w:rsidP="00390FC4">
      <w:pPr>
        <w:spacing w:after="0" w:line="240" w:lineRule="auto"/>
      </w:pPr>
      <w:r>
        <w:separator/>
      </w:r>
    </w:p>
  </w:endnote>
  <w:endnote w:type="continuationSeparator" w:id="0">
    <w:p w14:paraId="7B682FE7" w14:textId="77777777" w:rsidR="00685354" w:rsidRDefault="00685354" w:rsidP="00390FC4">
      <w:pPr>
        <w:spacing w:after="0" w:line="240" w:lineRule="auto"/>
      </w:pPr>
      <w:r>
        <w:continuationSeparator/>
      </w:r>
    </w:p>
  </w:endnote>
  <w:endnote w:type="continuationNotice" w:id="1">
    <w:p w14:paraId="6A74C4E9" w14:textId="77777777" w:rsidR="00685354" w:rsidRDefault="00685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PingFang S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B851" w14:textId="77777777" w:rsidR="006B7FD3" w:rsidRPr="001F2793" w:rsidRDefault="006B7FD3" w:rsidP="006B7FD3">
    <w:pPr>
      <w:pStyle w:val="Footer"/>
      <w:jc w:val="center"/>
      <w:rPr>
        <w:sz w:val="16"/>
      </w:rPr>
    </w:pPr>
    <w:r w:rsidRPr="001F2793">
      <w:rPr>
        <w:sz w:val="16"/>
      </w:rPr>
      <w:t xml:space="preserve">Page </w:t>
    </w:r>
    <w:sdt>
      <w:sdtPr>
        <w:rPr>
          <w:sz w:val="16"/>
        </w:rPr>
        <w:id w:val="1872030381"/>
        <w:docPartObj>
          <w:docPartGallery w:val="Page Numbers (Bottom of Page)"/>
          <w:docPartUnique/>
        </w:docPartObj>
      </w:sdtPr>
      <w:sdtEndPr>
        <w:rPr>
          <w:noProof/>
        </w:rPr>
      </w:sdtEndPr>
      <w:sdtContent>
        <w:r w:rsidRPr="001F2793">
          <w:rPr>
            <w:sz w:val="16"/>
          </w:rPr>
          <w:fldChar w:fldCharType="begin"/>
        </w:r>
        <w:r w:rsidRPr="001F2793">
          <w:rPr>
            <w:sz w:val="16"/>
          </w:rPr>
          <w:instrText xml:space="preserve"> PAGE   \* MERGEFORMAT </w:instrText>
        </w:r>
        <w:r w:rsidRPr="001F2793">
          <w:rPr>
            <w:sz w:val="16"/>
          </w:rPr>
          <w:fldChar w:fldCharType="separate"/>
        </w:r>
        <w:r>
          <w:rPr>
            <w:sz w:val="16"/>
          </w:rPr>
          <w:t>1</w:t>
        </w:r>
        <w:r w:rsidRPr="001F2793">
          <w:rPr>
            <w:noProof/>
            <w:sz w:val="16"/>
          </w:rPr>
          <w:fldChar w:fldCharType="end"/>
        </w:r>
      </w:sdtContent>
    </w:sdt>
  </w:p>
  <w:p w14:paraId="48E60A8E" w14:textId="2AFD8738" w:rsidR="004E057D" w:rsidRDefault="004E057D" w:rsidP="003437B5">
    <w:pPr>
      <w:pStyle w:val="Footer"/>
      <w:ind w:right="110"/>
      <w:jc w:val="right"/>
    </w:pPr>
  </w:p>
  <w:p w14:paraId="3AA67FC8" w14:textId="77777777" w:rsidR="003437B5" w:rsidRDefault="003437B5" w:rsidP="003437B5">
    <w:pPr>
      <w:pStyle w:val="Footer"/>
      <w:ind w:right="33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1F352" w14:textId="77777777" w:rsidR="00685354" w:rsidRDefault="00685354" w:rsidP="00390FC4">
      <w:pPr>
        <w:spacing w:after="0" w:line="240" w:lineRule="auto"/>
      </w:pPr>
      <w:r>
        <w:separator/>
      </w:r>
    </w:p>
  </w:footnote>
  <w:footnote w:type="continuationSeparator" w:id="0">
    <w:p w14:paraId="214FA3B3" w14:textId="77777777" w:rsidR="00685354" w:rsidRDefault="00685354" w:rsidP="00390FC4">
      <w:pPr>
        <w:spacing w:after="0" w:line="240" w:lineRule="auto"/>
      </w:pPr>
      <w:r>
        <w:continuationSeparator/>
      </w:r>
    </w:p>
  </w:footnote>
  <w:footnote w:type="continuationNotice" w:id="1">
    <w:p w14:paraId="668B6C0B" w14:textId="77777777" w:rsidR="00685354" w:rsidRDefault="00685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277E" w14:textId="39D19C68" w:rsidR="00390FC4" w:rsidRPr="006B7FD3" w:rsidRDefault="006B7FD3" w:rsidP="00390FC4">
    <w:pPr>
      <w:pStyle w:val="Header"/>
      <w:jc w:val="both"/>
      <w:rPr>
        <w:rFonts w:ascii="Times New Roman" w:hAnsi="Times New Roman" w:cs="Times New Roman"/>
        <w:sz w:val="18"/>
        <w:szCs w:val="18"/>
      </w:rPr>
    </w:pPr>
    <w:r w:rsidRPr="006B7FD3">
      <w:rPr>
        <w:noProof/>
        <w:color w:val="A6A6A6" w:themeColor="background1" w:themeShade="A6"/>
        <w:sz w:val="18"/>
        <w:szCs w:val="18"/>
      </w:rPr>
      <w:drawing>
        <wp:anchor distT="0" distB="0" distL="114300" distR="114300" simplePos="0" relativeHeight="251658240" behindDoc="0" locked="0" layoutInCell="1" allowOverlap="1" wp14:anchorId="5B10D2AB" wp14:editId="6ECBD6A4">
          <wp:simplePos x="0" y="0"/>
          <wp:positionH relativeFrom="column">
            <wp:posOffset>4826162</wp:posOffset>
          </wp:positionH>
          <wp:positionV relativeFrom="paragraph">
            <wp:posOffset>-52705</wp:posOffset>
          </wp:positionV>
          <wp:extent cx="1799590" cy="262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2628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FC4" w:rsidRPr="006B7FD3">
      <w:rPr>
        <w:rFonts w:ascii="Times New Roman" w:hAnsi="Times New Roman" w:cs="Times New Roman"/>
        <w:color w:val="A6A6A6" w:themeColor="background1" w:themeShade="A6"/>
        <w:sz w:val="18"/>
        <w:szCs w:val="18"/>
      </w:rPr>
      <w:t>CLP Retro-commissioning Charter Programme</w:t>
    </w:r>
    <w:r w:rsidRPr="006B7FD3">
      <w:rPr>
        <w:rFonts w:ascii="Times New Roman" w:hAnsi="Times New Roman" w:cs="Times New Roman"/>
        <w:color w:val="A6A6A6" w:themeColor="background1" w:themeShade="A6"/>
        <w:sz w:val="18"/>
        <w:szCs w:val="18"/>
      </w:rPr>
      <w:t xml:space="preserve"> </w:t>
    </w:r>
    <w:r w:rsidRPr="006B7FD3">
      <w:rPr>
        <w:rFonts w:ascii="Times New Roman" w:hAnsi="Times New Roman" w:cs="Times New Roman" w:hint="eastAsia"/>
        <w:color w:val="A6A6A6" w:themeColor="background1" w:themeShade="A6"/>
        <w:sz w:val="18"/>
        <w:szCs w:val="18"/>
      </w:rPr>
      <w:t>中電重新校驗約章計劃申請表格</w:t>
    </w:r>
    <w:r w:rsidRPr="006B7FD3">
      <w:rPr>
        <w:rFonts w:ascii="Times New Roman" w:hAnsi="Times New Roman" w:cs="Times New Roman"/>
        <w:sz w:val="18"/>
        <w:szCs w:val="18"/>
      </w:rPr>
      <w:tab/>
    </w:r>
  </w:p>
  <w:p w14:paraId="5E6D14EB" w14:textId="1D12C9B9" w:rsidR="00F7760F" w:rsidRDefault="00F7760F" w:rsidP="00390FC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C35"/>
    <w:multiLevelType w:val="hybridMultilevel"/>
    <w:tmpl w:val="6CE858B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C5BE3"/>
    <w:multiLevelType w:val="hybridMultilevel"/>
    <w:tmpl w:val="476A0EE4"/>
    <w:lvl w:ilvl="0" w:tplc="0809000B">
      <w:start w:val="1"/>
      <w:numFmt w:val="bullet"/>
      <w:lvlText w:val=""/>
      <w:lvlJc w:val="left"/>
      <w:pPr>
        <w:ind w:left="720" w:hanging="360"/>
      </w:pPr>
      <w:rPr>
        <w:rFonts w:ascii="Wingdings" w:hAnsi="Wingdings" w:hint="default"/>
      </w:rPr>
    </w:lvl>
    <w:lvl w:ilvl="1" w:tplc="6DA6D966">
      <w:numFmt w:val="bullet"/>
      <w:lvlText w:val="•"/>
      <w:lvlJc w:val="left"/>
      <w:pPr>
        <w:ind w:left="1752" w:hanging="672"/>
      </w:pPr>
      <w:rPr>
        <w:rFonts w:ascii="新細明體" w:eastAsia="新細明體" w:hAnsi="新細明體" w:cs="Times New Roman" w:hint="eastAsia"/>
        <w:lang w:val="en-US"/>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2671"/>
    <w:multiLevelType w:val="hybridMultilevel"/>
    <w:tmpl w:val="64FC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0DAE"/>
    <w:multiLevelType w:val="hybridMultilevel"/>
    <w:tmpl w:val="F962EF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D01486"/>
    <w:multiLevelType w:val="hybridMultilevel"/>
    <w:tmpl w:val="25D6107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681036"/>
    <w:multiLevelType w:val="hybridMultilevel"/>
    <w:tmpl w:val="2070B40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37B98"/>
    <w:multiLevelType w:val="hybridMultilevel"/>
    <w:tmpl w:val="07802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365FE2"/>
    <w:multiLevelType w:val="hybridMultilevel"/>
    <w:tmpl w:val="57F60F4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7F573E"/>
    <w:multiLevelType w:val="hybridMultilevel"/>
    <w:tmpl w:val="373663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7"/>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C4"/>
    <w:rsid w:val="00004B4A"/>
    <w:rsid w:val="000054BD"/>
    <w:rsid w:val="00006708"/>
    <w:rsid w:val="00011AC8"/>
    <w:rsid w:val="000238C3"/>
    <w:rsid w:val="00032436"/>
    <w:rsid w:val="0003590C"/>
    <w:rsid w:val="00036DAE"/>
    <w:rsid w:val="000433E9"/>
    <w:rsid w:val="000456D5"/>
    <w:rsid w:val="00051B63"/>
    <w:rsid w:val="00052AFE"/>
    <w:rsid w:val="00052B0B"/>
    <w:rsid w:val="000533A3"/>
    <w:rsid w:val="00060D72"/>
    <w:rsid w:val="0008228B"/>
    <w:rsid w:val="00091039"/>
    <w:rsid w:val="00093373"/>
    <w:rsid w:val="000A41D8"/>
    <w:rsid w:val="000A588E"/>
    <w:rsid w:val="000A6844"/>
    <w:rsid w:val="000B0F1D"/>
    <w:rsid w:val="000B1718"/>
    <w:rsid w:val="000B25E3"/>
    <w:rsid w:val="000B539E"/>
    <w:rsid w:val="000B7255"/>
    <w:rsid w:val="000C733E"/>
    <w:rsid w:val="000E4CD3"/>
    <w:rsid w:val="000E70CD"/>
    <w:rsid w:val="000E740F"/>
    <w:rsid w:val="000E7670"/>
    <w:rsid w:val="000F6549"/>
    <w:rsid w:val="000F72EE"/>
    <w:rsid w:val="000F7D18"/>
    <w:rsid w:val="0010288E"/>
    <w:rsid w:val="00103FB5"/>
    <w:rsid w:val="001040F7"/>
    <w:rsid w:val="00112756"/>
    <w:rsid w:val="00116541"/>
    <w:rsid w:val="00121505"/>
    <w:rsid w:val="001256D9"/>
    <w:rsid w:val="0013504C"/>
    <w:rsid w:val="00136644"/>
    <w:rsid w:val="0014245F"/>
    <w:rsid w:val="00143842"/>
    <w:rsid w:val="00145DC0"/>
    <w:rsid w:val="00147BF2"/>
    <w:rsid w:val="00152B2A"/>
    <w:rsid w:val="00155069"/>
    <w:rsid w:val="00157135"/>
    <w:rsid w:val="001621AF"/>
    <w:rsid w:val="001638AC"/>
    <w:rsid w:val="00164039"/>
    <w:rsid w:val="00165D22"/>
    <w:rsid w:val="001679D5"/>
    <w:rsid w:val="001917CC"/>
    <w:rsid w:val="00193144"/>
    <w:rsid w:val="001964D6"/>
    <w:rsid w:val="00197C6B"/>
    <w:rsid w:val="001B17E9"/>
    <w:rsid w:val="001B24A9"/>
    <w:rsid w:val="001B4FE0"/>
    <w:rsid w:val="001B6F6C"/>
    <w:rsid w:val="001B7E55"/>
    <w:rsid w:val="001C57B2"/>
    <w:rsid w:val="001C64CA"/>
    <w:rsid w:val="001E0E24"/>
    <w:rsid w:val="001E3A9A"/>
    <w:rsid w:val="001F7A58"/>
    <w:rsid w:val="002003A9"/>
    <w:rsid w:val="002030D3"/>
    <w:rsid w:val="00210D18"/>
    <w:rsid w:val="00214329"/>
    <w:rsid w:val="002169AB"/>
    <w:rsid w:val="00216CC0"/>
    <w:rsid w:val="00221C49"/>
    <w:rsid w:val="002229EE"/>
    <w:rsid w:val="00225EF4"/>
    <w:rsid w:val="0022602F"/>
    <w:rsid w:val="00233A74"/>
    <w:rsid w:val="00234EFC"/>
    <w:rsid w:val="00235588"/>
    <w:rsid w:val="002363B0"/>
    <w:rsid w:val="00237F4F"/>
    <w:rsid w:val="00240BCA"/>
    <w:rsid w:val="00243DAA"/>
    <w:rsid w:val="00246661"/>
    <w:rsid w:val="00254A12"/>
    <w:rsid w:val="002631BE"/>
    <w:rsid w:val="002641E5"/>
    <w:rsid w:val="002679E3"/>
    <w:rsid w:val="00283114"/>
    <w:rsid w:val="00290D39"/>
    <w:rsid w:val="00291FD3"/>
    <w:rsid w:val="002942C5"/>
    <w:rsid w:val="00294AC8"/>
    <w:rsid w:val="00297A60"/>
    <w:rsid w:val="002A1FE0"/>
    <w:rsid w:val="002A423B"/>
    <w:rsid w:val="002A55C4"/>
    <w:rsid w:val="002A6CE3"/>
    <w:rsid w:val="002B07B2"/>
    <w:rsid w:val="002C56D8"/>
    <w:rsid w:val="002C5A34"/>
    <w:rsid w:val="002C6B51"/>
    <w:rsid w:val="002D16B8"/>
    <w:rsid w:val="002D25A0"/>
    <w:rsid w:val="002D7F0B"/>
    <w:rsid w:val="002E745B"/>
    <w:rsid w:val="002E7574"/>
    <w:rsid w:val="002E75AB"/>
    <w:rsid w:val="002F3DC3"/>
    <w:rsid w:val="002F5D95"/>
    <w:rsid w:val="002F648C"/>
    <w:rsid w:val="002F7C89"/>
    <w:rsid w:val="00300DE6"/>
    <w:rsid w:val="00301166"/>
    <w:rsid w:val="0030567D"/>
    <w:rsid w:val="00310BB1"/>
    <w:rsid w:val="003113D9"/>
    <w:rsid w:val="003115AE"/>
    <w:rsid w:val="00312A0E"/>
    <w:rsid w:val="00312BD8"/>
    <w:rsid w:val="0032546C"/>
    <w:rsid w:val="00326475"/>
    <w:rsid w:val="00326997"/>
    <w:rsid w:val="00326FB2"/>
    <w:rsid w:val="00330349"/>
    <w:rsid w:val="00330683"/>
    <w:rsid w:val="0033136C"/>
    <w:rsid w:val="0033139C"/>
    <w:rsid w:val="003437B5"/>
    <w:rsid w:val="0034707E"/>
    <w:rsid w:val="00354A70"/>
    <w:rsid w:val="00355559"/>
    <w:rsid w:val="003569BC"/>
    <w:rsid w:val="00361EBA"/>
    <w:rsid w:val="00366C03"/>
    <w:rsid w:val="00372B32"/>
    <w:rsid w:val="003763DD"/>
    <w:rsid w:val="00385D22"/>
    <w:rsid w:val="00390FC4"/>
    <w:rsid w:val="0039706A"/>
    <w:rsid w:val="003A6600"/>
    <w:rsid w:val="003B45F8"/>
    <w:rsid w:val="003B7AD4"/>
    <w:rsid w:val="003C0EA1"/>
    <w:rsid w:val="003C0FAB"/>
    <w:rsid w:val="003C2428"/>
    <w:rsid w:val="003C5B38"/>
    <w:rsid w:val="003C5BDD"/>
    <w:rsid w:val="003D00BD"/>
    <w:rsid w:val="003D07EC"/>
    <w:rsid w:val="003D0A9E"/>
    <w:rsid w:val="003D1A2F"/>
    <w:rsid w:val="003E30C1"/>
    <w:rsid w:val="003E4669"/>
    <w:rsid w:val="003E69F2"/>
    <w:rsid w:val="003F009E"/>
    <w:rsid w:val="003F142F"/>
    <w:rsid w:val="003F1E19"/>
    <w:rsid w:val="003F24E4"/>
    <w:rsid w:val="0040052A"/>
    <w:rsid w:val="00401235"/>
    <w:rsid w:val="00402278"/>
    <w:rsid w:val="00402B61"/>
    <w:rsid w:val="0040691C"/>
    <w:rsid w:val="0040755C"/>
    <w:rsid w:val="00416E19"/>
    <w:rsid w:val="0042040D"/>
    <w:rsid w:val="0042320D"/>
    <w:rsid w:val="00424CE0"/>
    <w:rsid w:val="004250C8"/>
    <w:rsid w:val="00426700"/>
    <w:rsid w:val="00437CE0"/>
    <w:rsid w:val="00453298"/>
    <w:rsid w:val="00454F32"/>
    <w:rsid w:val="004559E7"/>
    <w:rsid w:val="00461334"/>
    <w:rsid w:val="00463052"/>
    <w:rsid w:val="0046309F"/>
    <w:rsid w:val="00466D47"/>
    <w:rsid w:val="004672F1"/>
    <w:rsid w:val="00477C23"/>
    <w:rsid w:val="00480BEB"/>
    <w:rsid w:val="004843BC"/>
    <w:rsid w:val="00484D4F"/>
    <w:rsid w:val="00485659"/>
    <w:rsid w:val="00487C05"/>
    <w:rsid w:val="004924A6"/>
    <w:rsid w:val="004A3F1E"/>
    <w:rsid w:val="004A4C1D"/>
    <w:rsid w:val="004A7A22"/>
    <w:rsid w:val="004B23BA"/>
    <w:rsid w:val="004B5636"/>
    <w:rsid w:val="004B5970"/>
    <w:rsid w:val="004C53C8"/>
    <w:rsid w:val="004C59CC"/>
    <w:rsid w:val="004D2404"/>
    <w:rsid w:val="004D5BC0"/>
    <w:rsid w:val="004E057D"/>
    <w:rsid w:val="004E19BB"/>
    <w:rsid w:val="004E2C45"/>
    <w:rsid w:val="004F688D"/>
    <w:rsid w:val="004F68D2"/>
    <w:rsid w:val="004F774A"/>
    <w:rsid w:val="00500B9E"/>
    <w:rsid w:val="005027DD"/>
    <w:rsid w:val="00504C92"/>
    <w:rsid w:val="005163C7"/>
    <w:rsid w:val="005211D9"/>
    <w:rsid w:val="005232CA"/>
    <w:rsid w:val="00523F7A"/>
    <w:rsid w:val="00526C59"/>
    <w:rsid w:val="00532EFC"/>
    <w:rsid w:val="00533BF5"/>
    <w:rsid w:val="0053553D"/>
    <w:rsid w:val="005357BE"/>
    <w:rsid w:val="005401B1"/>
    <w:rsid w:val="00541CC3"/>
    <w:rsid w:val="00550215"/>
    <w:rsid w:val="00557CD3"/>
    <w:rsid w:val="005643C3"/>
    <w:rsid w:val="005661F1"/>
    <w:rsid w:val="00566F47"/>
    <w:rsid w:val="00567EDB"/>
    <w:rsid w:val="00570CFC"/>
    <w:rsid w:val="005728E8"/>
    <w:rsid w:val="00574D6B"/>
    <w:rsid w:val="00576703"/>
    <w:rsid w:val="00577EF3"/>
    <w:rsid w:val="00594CEC"/>
    <w:rsid w:val="00597073"/>
    <w:rsid w:val="0059768B"/>
    <w:rsid w:val="005A30D2"/>
    <w:rsid w:val="005C02AF"/>
    <w:rsid w:val="005C0731"/>
    <w:rsid w:val="005C1F71"/>
    <w:rsid w:val="005C5700"/>
    <w:rsid w:val="005D6119"/>
    <w:rsid w:val="005D7A5D"/>
    <w:rsid w:val="005D9575"/>
    <w:rsid w:val="005F10EE"/>
    <w:rsid w:val="005F21E6"/>
    <w:rsid w:val="005F5707"/>
    <w:rsid w:val="005F5BC9"/>
    <w:rsid w:val="005F6836"/>
    <w:rsid w:val="005F7764"/>
    <w:rsid w:val="006135B6"/>
    <w:rsid w:val="0061475E"/>
    <w:rsid w:val="00620B0A"/>
    <w:rsid w:val="00623400"/>
    <w:rsid w:val="00627893"/>
    <w:rsid w:val="0063490A"/>
    <w:rsid w:val="00636075"/>
    <w:rsid w:val="006370DE"/>
    <w:rsid w:val="00646100"/>
    <w:rsid w:val="0065431A"/>
    <w:rsid w:val="006557FF"/>
    <w:rsid w:val="00655FDB"/>
    <w:rsid w:val="006561A4"/>
    <w:rsid w:val="00657C9A"/>
    <w:rsid w:val="00664141"/>
    <w:rsid w:val="00664BE8"/>
    <w:rsid w:val="00666104"/>
    <w:rsid w:val="00666D09"/>
    <w:rsid w:val="00666FEA"/>
    <w:rsid w:val="00676EBE"/>
    <w:rsid w:val="00677790"/>
    <w:rsid w:val="00685354"/>
    <w:rsid w:val="006901CE"/>
    <w:rsid w:val="00691326"/>
    <w:rsid w:val="00694E2C"/>
    <w:rsid w:val="006A0A0D"/>
    <w:rsid w:val="006A557C"/>
    <w:rsid w:val="006B7FD3"/>
    <w:rsid w:val="006C0731"/>
    <w:rsid w:val="006C18A6"/>
    <w:rsid w:val="006C1C38"/>
    <w:rsid w:val="006C2EFF"/>
    <w:rsid w:val="006C2F29"/>
    <w:rsid w:val="006D073A"/>
    <w:rsid w:val="006D26D4"/>
    <w:rsid w:val="006D2B7B"/>
    <w:rsid w:val="006D302D"/>
    <w:rsid w:val="006D5295"/>
    <w:rsid w:val="006E1F14"/>
    <w:rsid w:val="006E6783"/>
    <w:rsid w:val="006F084D"/>
    <w:rsid w:val="006F1E1B"/>
    <w:rsid w:val="006F654E"/>
    <w:rsid w:val="00710225"/>
    <w:rsid w:val="0071088C"/>
    <w:rsid w:val="00712AEF"/>
    <w:rsid w:val="00712E8E"/>
    <w:rsid w:val="0071399F"/>
    <w:rsid w:val="007143C7"/>
    <w:rsid w:val="00715234"/>
    <w:rsid w:val="00722146"/>
    <w:rsid w:val="0072359C"/>
    <w:rsid w:val="0072407E"/>
    <w:rsid w:val="00724238"/>
    <w:rsid w:val="00725162"/>
    <w:rsid w:val="00726687"/>
    <w:rsid w:val="00730BA5"/>
    <w:rsid w:val="00732C1F"/>
    <w:rsid w:val="00734B25"/>
    <w:rsid w:val="00740FFA"/>
    <w:rsid w:val="00741CF7"/>
    <w:rsid w:val="00744743"/>
    <w:rsid w:val="00746F3C"/>
    <w:rsid w:val="0074795F"/>
    <w:rsid w:val="00752087"/>
    <w:rsid w:val="00752D3C"/>
    <w:rsid w:val="007537F7"/>
    <w:rsid w:val="00754B42"/>
    <w:rsid w:val="007631B5"/>
    <w:rsid w:val="00763DDD"/>
    <w:rsid w:val="00763E50"/>
    <w:rsid w:val="00764E40"/>
    <w:rsid w:val="00765033"/>
    <w:rsid w:val="00765A4B"/>
    <w:rsid w:val="00767365"/>
    <w:rsid w:val="00771D98"/>
    <w:rsid w:val="007729A7"/>
    <w:rsid w:val="007732F9"/>
    <w:rsid w:val="00781342"/>
    <w:rsid w:val="00781508"/>
    <w:rsid w:val="00782C4C"/>
    <w:rsid w:val="00785C58"/>
    <w:rsid w:val="007A14F8"/>
    <w:rsid w:val="007A2BA7"/>
    <w:rsid w:val="007A2C87"/>
    <w:rsid w:val="007A5C14"/>
    <w:rsid w:val="007A7789"/>
    <w:rsid w:val="007B21EA"/>
    <w:rsid w:val="007B478C"/>
    <w:rsid w:val="007B72D3"/>
    <w:rsid w:val="007C1E4C"/>
    <w:rsid w:val="007C3C81"/>
    <w:rsid w:val="007C472B"/>
    <w:rsid w:val="007D4C5A"/>
    <w:rsid w:val="007D63D4"/>
    <w:rsid w:val="007E1851"/>
    <w:rsid w:val="007E7067"/>
    <w:rsid w:val="007F1E4B"/>
    <w:rsid w:val="007F46A3"/>
    <w:rsid w:val="008033A2"/>
    <w:rsid w:val="00806ED7"/>
    <w:rsid w:val="0081170C"/>
    <w:rsid w:val="008120D1"/>
    <w:rsid w:val="00814449"/>
    <w:rsid w:val="00822474"/>
    <w:rsid w:val="008227EA"/>
    <w:rsid w:val="00823F32"/>
    <w:rsid w:val="008240EB"/>
    <w:rsid w:val="00825DF6"/>
    <w:rsid w:val="00831EB9"/>
    <w:rsid w:val="00833897"/>
    <w:rsid w:val="00833953"/>
    <w:rsid w:val="00835461"/>
    <w:rsid w:val="00841787"/>
    <w:rsid w:val="00843D94"/>
    <w:rsid w:val="0084410D"/>
    <w:rsid w:val="0084575F"/>
    <w:rsid w:val="008546EC"/>
    <w:rsid w:val="00856805"/>
    <w:rsid w:val="00856941"/>
    <w:rsid w:val="008633FD"/>
    <w:rsid w:val="0086354A"/>
    <w:rsid w:val="00864821"/>
    <w:rsid w:val="00870AA4"/>
    <w:rsid w:val="008727B2"/>
    <w:rsid w:val="00872BBD"/>
    <w:rsid w:val="008749D1"/>
    <w:rsid w:val="0088372D"/>
    <w:rsid w:val="008843BE"/>
    <w:rsid w:val="00887097"/>
    <w:rsid w:val="008872F8"/>
    <w:rsid w:val="008910B6"/>
    <w:rsid w:val="008915FE"/>
    <w:rsid w:val="00891BD8"/>
    <w:rsid w:val="00893195"/>
    <w:rsid w:val="008977C2"/>
    <w:rsid w:val="00897D21"/>
    <w:rsid w:val="008B3939"/>
    <w:rsid w:val="008B7DD8"/>
    <w:rsid w:val="008C02D3"/>
    <w:rsid w:val="008C1964"/>
    <w:rsid w:val="008D2E39"/>
    <w:rsid w:val="008D4D82"/>
    <w:rsid w:val="008D4F19"/>
    <w:rsid w:val="008D7F60"/>
    <w:rsid w:val="008E38E1"/>
    <w:rsid w:val="008E6C5C"/>
    <w:rsid w:val="008F0722"/>
    <w:rsid w:val="008F3284"/>
    <w:rsid w:val="008F59C7"/>
    <w:rsid w:val="008F5A90"/>
    <w:rsid w:val="00906C03"/>
    <w:rsid w:val="009123D3"/>
    <w:rsid w:val="009133E2"/>
    <w:rsid w:val="009164E8"/>
    <w:rsid w:val="0091688A"/>
    <w:rsid w:val="0091755F"/>
    <w:rsid w:val="0092004E"/>
    <w:rsid w:val="00922D8F"/>
    <w:rsid w:val="00927975"/>
    <w:rsid w:val="00931318"/>
    <w:rsid w:val="00936030"/>
    <w:rsid w:val="0094484E"/>
    <w:rsid w:val="0094624D"/>
    <w:rsid w:val="009475FE"/>
    <w:rsid w:val="0095304C"/>
    <w:rsid w:val="009533E3"/>
    <w:rsid w:val="00954AE0"/>
    <w:rsid w:val="009701AD"/>
    <w:rsid w:val="00980537"/>
    <w:rsid w:val="00995DA0"/>
    <w:rsid w:val="009A013A"/>
    <w:rsid w:val="009A0D4A"/>
    <w:rsid w:val="009A388A"/>
    <w:rsid w:val="009B0135"/>
    <w:rsid w:val="009B131F"/>
    <w:rsid w:val="009B3DCF"/>
    <w:rsid w:val="009C0287"/>
    <w:rsid w:val="009C0620"/>
    <w:rsid w:val="009C0F69"/>
    <w:rsid w:val="009C1F20"/>
    <w:rsid w:val="009C23AB"/>
    <w:rsid w:val="009C3A21"/>
    <w:rsid w:val="009D103D"/>
    <w:rsid w:val="009E1F26"/>
    <w:rsid w:val="009E34B1"/>
    <w:rsid w:val="009E4FCC"/>
    <w:rsid w:val="00A31C52"/>
    <w:rsid w:val="00A3763E"/>
    <w:rsid w:val="00A4250B"/>
    <w:rsid w:val="00A4261D"/>
    <w:rsid w:val="00A500AD"/>
    <w:rsid w:val="00A502DA"/>
    <w:rsid w:val="00A50DCC"/>
    <w:rsid w:val="00A51FC5"/>
    <w:rsid w:val="00A552E0"/>
    <w:rsid w:val="00A57B84"/>
    <w:rsid w:val="00A6139A"/>
    <w:rsid w:val="00A61F72"/>
    <w:rsid w:val="00A627F0"/>
    <w:rsid w:val="00A65884"/>
    <w:rsid w:val="00A66930"/>
    <w:rsid w:val="00A66EE4"/>
    <w:rsid w:val="00A70DC5"/>
    <w:rsid w:val="00A7122E"/>
    <w:rsid w:val="00A727DE"/>
    <w:rsid w:val="00A73245"/>
    <w:rsid w:val="00A73E68"/>
    <w:rsid w:val="00A7411D"/>
    <w:rsid w:val="00A743F8"/>
    <w:rsid w:val="00A96669"/>
    <w:rsid w:val="00A96743"/>
    <w:rsid w:val="00A9703E"/>
    <w:rsid w:val="00AA5248"/>
    <w:rsid w:val="00AA5382"/>
    <w:rsid w:val="00AB09F7"/>
    <w:rsid w:val="00AB411D"/>
    <w:rsid w:val="00AB428B"/>
    <w:rsid w:val="00AC0381"/>
    <w:rsid w:val="00AD0A56"/>
    <w:rsid w:val="00AD1D26"/>
    <w:rsid w:val="00AD2325"/>
    <w:rsid w:val="00AD2B4A"/>
    <w:rsid w:val="00AD364D"/>
    <w:rsid w:val="00AE36E9"/>
    <w:rsid w:val="00AF066F"/>
    <w:rsid w:val="00AF10EF"/>
    <w:rsid w:val="00AF2D82"/>
    <w:rsid w:val="00AF3178"/>
    <w:rsid w:val="00B202F6"/>
    <w:rsid w:val="00B24968"/>
    <w:rsid w:val="00B25EDC"/>
    <w:rsid w:val="00B31A2F"/>
    <w:rsid w:val="00B33A6B"/>
    <w:rsid w:val="00B36EF2"/>
    <w:rsid w:val="00B429B1"/>
    <w:rsid w:val="00B43AA0"/>
    <w:rsid w:val="00B4420E"/>
    <w:rsid w:val="00B452DB"/>
    <w:rsid w:val="00B456E0"/>
    <w:rsid w:val="00B4578B"/>
    <w:rsid w:val="00B45C52"/>
    <w:rsid w:val="00B5287A"/>
    <w:rsid w:val="00B53850"/>
    <w:rsid w:val="00B60199"/>
    <w:rsid w:val="00B601A1"/>
    <w:rsid w:val="00B60D91"/>
    <w:rsid w:val="00B61958"/>
    <w:rsid w:val="00B64209"/>
    <w:rsid w:val="00B64C0E"/>
    <w:rsid w:val="00B660D5"/>
    <w:rsid w:val="00B70DC4"/>
    <w:rsid w:val="00B71458"/>
    <w:rsid w:val="00B7339C"/>
    <w:rsid w:val="00B86ABA"/>
    <w:rsid w:val="00B86D06"/>
    <w:rsid w:val="00B92EC5"/>
    <w:rsid w:val="00B93E5D"/>
    <w:rsid w:val="00BA5AF6"/>
    <w:rsid w:val="00BB2B9C"/>
    <w:rsid w:val="00BB39D7"/>
    <w:rsid w:val="00BC0A29"/>
    <w:rsid w:val="00BC15C3"/>
    <w:rsid w:val="00BD09CE"/>
    <w:rsid w:val="00BE23DE"/>
    <w:rsid w:val="00BE7231"/>
    <w:rsid w:val="00BF3498"/>
    <w:rsid w:val="00BF41B4"/>
    <w:rsid w:val="00BF5180"/>
    <w:rsid w:val="00BF66D0"/>
    <w:rsid w:val="00BF738F"/>
    <w:rsid w:val="00BF786C"/>
    <w:rsid w:val="00C021D6"/>
    <w:rsid w:val="00C110AE"/>
    <w:rsid w:val="00C137F2"/>
    <w:rsid w:val="00C150F2"/>
    <w:rsid w:val="00C22B4B"/>
    <w:rsid w:val="00C26A2E"/>
    <w:rsid w:val="00C275C5"/>
    <w:rsid w:val="00C30C97"/>
    <w:rsid w:val="00C3269E"/>
    <w:rsid w:val="00C328AF"/>
    <w:rsid w:val="00C3402F"/>
    <w:rsid w:val="00C40C49"/>
    <w:rsid w:val="00C42136"/>
    <w:rsid w:val="00C42461"/>
    <w:rsid w:val="00C50787"/>
    <w:rsid w:val="00C659E2"/>
    <w:rsid w:val="00C70592"/>
    <w:rsid w:val="00C7102A"/>
    <w:rsid w:val="00C7296D"/>
    <w:rsid w:val="00C80BCF"/>
    <w:rsid w:val="00C80F7E"/>
    <w:rsid w:val="00C82D57"/>
    <w:rsid w:val="00C8341F"/>
    <w:rsid w:val="00C84849"/>
    <w:rsid w:val="00C8578C"/>
    <w:rsid w:val="00C85961"/>
    <w:rsid w:val="00C92A26"/>
    <w:rsid w:val="00C94D4B"/>
    <w:rsid w:val="00C96D1D"/>
    <w:rsid w:val="00CA365F"/>
    <w:rsid w:val="00CA5D5D"/>
    <w:rsid w:val="00CA68C0"/>
    <w:rsid w:val="00CB6985"/>
    <w:rsid w:val="00CC0CE3"/>
    <w:rsid w:val="00CD1E75"/>
    <w:rsid w:val="00CD62A6"/>
    <w:rsid w:val="00CE4A4A"/>
    <w:rsid w:val="00CF7C60"/>
    <w:rsid w:val="00D04848"/>
    <w:rsid w:val="00D078F4"/>
    <w:rsid w:val="00D118EA"/>
    <w:rsid w:val="00D12E46"/>
    <w:rsid w:val="00D13B54"/>
    <w:rsid w:val="00D140E3"/>
    <w:rsid w:val="00D20034"/>
    <w:rsid w:val="00D22B44"/>
    <w:rsid w:val="00D2416E"/>
    <w:rsid w:val="00D244BD"/>
    <w:rsid w:val="00D2777E"/>
    <w:rsid w:val="00D324F4"/>
    <w:rsid w:val="00D3346A"/>
    <w:rsid w:val="00D362DD"/>
    <w:rsid w:val="00D36959"/>
    <w:rsid w:val="00D42B52"/>
    <w:rsid w:val="00D4432E"/>
    <w:rsid w:val="00D4570B"/>
    <w:rsid w:val="00D501D5"/>
    <w:rsid w:val="00D533D8"/>
    <w:rsid w:val="00D665FB"/>
    <w:rsid w:val="00D71181"/>
    <w:rsid w:val="00D7177C"/>
    <w:rsid w:val="00D94B5E"/>
    <w:rsid w:val="00DA1ED2"/>
    <w:rsid w:val="00DA64E2"/>
    <w:rsid w:val="00DB1971"/>
    <w:rsid w:val="00DB2C36"/>
    <w:rsid w:val="00DC008B"/>
    <w:rsid w:val="00DC4DB6"/>
    <w:rsid w:val="00DC530C"/>
    <w:rsid w:val="00DC706C"/>
    <w:rsid w:val="00DC746B"/>
    <w:rsid w:val="00DD3761"/>
    <w:rsid w:val="00DD428A"/>
    <w:rsid w:val="00DE50F4"/>
    <w:rsid w:val="00DF20F3"/>
    <w:rsid w:val="00DF5938"/>
    <w:rsid w:val="00E02B8A"/>
    <w:rsid w:val="00E10AD9"/>
    <w:rsid w:val="00E24395"/>
    <w:rsid w:val="00E304B6"/>
    <w:rsid w:val="00E32521"/>
    <w:rsid w:val="00E33789"/>
    <w:rsid w:val="00E3632D"/>
    <w:rsid w:val="00E41465"/>
    <w:rsid w:val="00E567D6"/>
    <w:rsid w:val="00E57C99"/>
    <w:rsid w:val="00E656A6"/>
    <w:rsid w:val="00E659F2"/>
    <w:rsid w:val="00E66CDD"/>
    <w:rsid w:val="00E77036"/>
    <w:rsid w:val="00E867D1"/>
    <w:rsid w:val="00E92C3C"/>
    <w:rsid w:val="00E93B2A"/>
    <w:rsid w:val="00E96370"/>
    <w:rsid w:val="00E97A65"/>
    <w:rsid w:val="00E97DF4"/>
    <w:rsid w:val="00EA11BD"/>
    <w:rsid w:val="00EA36B7"/>
    <w:rsid w:val="00EB0A7A"/>
    <w:rsid w:val="00EB0FCF"/>
    <w:rsid w:val="00EB1FB0"/>
    <w:rsid w:val="00EB21F4"/>
    <w:rsid w:val="00EB2673"/>
    <w:rsid w:val="00EC081A"/>
    <w:rsid w:val="00EC41A8"/>
    <w:rsid w:val="00EC6022"/>
    <w:rsid w:val="00ED225F"/>
    <w:rsid w:val="00ED6328"/>
    <w:rsid w:val="00EE0970"/>
    <w:rsid w:val="00EE3053"/>
    <w:rsid w:val="00EE3487"/>
    <w:rsid w:val="00EF4B30"/>
    <w:rsid w:val="00EF5C75"/>
    <w:rsid w:val="00EF6525"/>
    <w:rsid w:val="00EF78FB"/>
    <w:rsid w:val="00EF7A70"/>
    <w:rsid w:val="00F052D1"/>
    <w:rsid w:val="00F13BA1"/>
    <w:rsid w:val="00F162DE"/>
    <w:rsid w:val="00F21E72"/>
    <w:rsid w:val="00F248C2"/>
    <w:rsid w:val="00F2566B"/>
    <w:rsid w:val="00F31848"/>
    <w:rsid w:val="00F31CE0"/>
    <w:rsid w:val="00F32169"/>
    <w:rsid w:val="00F36AB7"/>
    <w:rsid w:val="00F36E53"/>
    <w:rsid w:val="00F374AD"/>
    <w:rsid w:val="00F37AD1"/>
    <w:rsid w:val="00F401D6"/>
    <w:rsid w:val="00F408E8"/>
    <w:rsid w:val="00F43C94"/>
    <w:rsid w:val="00F4494A"/>
    <w:rsid w:val="00F51072"/>
    <w:rsid w:val="00F52EAD"/>
    <w:rsid w:val="00F57629"/>
    <w:rsid w:val="00F5791F"/>
    <w:rsid w:val="00F63F5A"/>
    <w:rsid w:val="00F64651"/>
    <w:rsid w:val="00F659C5"/>
    <w:rsid w:val="00F70032"/>
    <w:rsid w:val="00F75FA5"/>
    <w:rsid w:val="00F7760F"/>
    <w:rsid w:val="00F83A43"/>
    <w:rsid w:val="00F83FDE"/>
    <w:rsid w:val="00F901CB"/>
    <w:rsid w:val="00F90639"/>
    <w:rsid w:val="00F91092"/>
    <w:rsid w:val="00F94368"/>
    <w:rsid w:val="00F9751B"/>
    <w:rsid w:val="00FA10A6"/>
    <w:rsid w:val="00FA72E2"/>
    <w:rsid w:val="00FC0797"/>
    <w:rsid w:val="00FD1E60"/>
    <w:rsid w:val="00FD604A"/>
    <w:rsid w:val="00FD6F52"/>
    <w:rsid w:val="00FE53A8"/>
    <w:rsid w:val="00FE6082"/>
    <w:rsid w:val="00FE757F"/>
    <w:rsid w:val="015757D6"/>
    <w:rsid w:val="02B94CED"/>
    <w:rsid w:val="02D30F6E"/>
    <w:rsid w:val="03828E14"/>
    <w:rsid w:val="03A71AA1"/>
    <w:rsid w:val="04903B70"/>
    <w:rsid w:val="05C3AF69"/>
    <w:rsid w:val="0640B12D"/>
    <w:rsid w:val="06802044"/>
    <w:rsid w:val="077D5237"/>
    <w:rsid w:val="082DA259"/>
    <w:rsid w:val="091FE351"/>
    <w:rsid w:val="0930CBA3"/>
    <w:rsid w:val="093B7BB0"/>
    <w:rsid w:val="09BFCE20"/>
    <w:rsid w:val="0A996C7C"/>
    <w:rsid w:val="0AE63CB1"/>
    <w:rsid w:val="0BAE3510"/>
    <w:rsid w:val="0C9C1C62"/>
    <w:rsid w:val="0DF79400"/>
    <w:rsid w:val="0E8DD095"/>
    <w:rsid w:val="0EA4C34B"/>
    <w:rsid w:val="0EB4E259"/>
    <w:rsid w:val="0F8F0FB9"/>
    <w:rsid w:val="1095D3EB"/>
    <w:rsid w:val="11AA23A0"/>
    <w:rsid w:val="11D712C3"/>
    <w:rsid w:val="1203FA3A"/>
    <w:rsid w:val="1231A44C"/>
    <w:rsid w:val="13AF86F3"/>
    <w:rsid w:val="14B8DADB"/>
    <w:rsid w:val="15A5F468"/>
    <w:rsid w:val="1834E80F"/>
    <w:rsid w:val="1847A762"/>
    <w:rsid w:val="18738FBB"/>
    <w:rsid w:val="1887BD73"/>
    <w:rsid w:val="188BEBD9"/>
    <w:rsid w:val="19D07DCD"/>
    <w:rsid w:val="1B6559F6"/>
    <w:rsid w:val="1B983EBA"/>
    <w:rsid w:val="1C9EF370"/>
    <w:rsid w:val="1E2D4529"/>
    <w:rsid w:val="1E2F5F59"/>
    <w:rsid w:val="1EC77B4A"/>
    <w:rsid w:val="1F4CD6AE"/>
    <w:rsid w:val="1FB88547"/>
    <w:rsid w:val="21659819"/>
    <w:rsid w:val="2193F4C1"/>
    <w:rsid w:val="237E0AC1"/>
    <w:rsid w:val="2390F474"/>
    <w:rsid w:val="250A67D6"/>
    <w:rsid w:val="25803DB9"/>
    <w:rsid w:val="25C3FC13"/>
    <w:rsid w:val="2624FA23"/>
    <w:rsid w:val="2699B6B0"/>
    <w:rsid w:val="27D7E615"/>
    <w:rsid w:val="28370180"/>
    <w:rsid w:val="28B7DE7B"/>
    <w:rsid w:val="28D6BEAF"/>
    <w:rsid w:val="292A9C3A"/>
    <w:rsid w:val="2943B904"/>
    <w:rsid w:val="2973B676"/>
    <w:rsid w:val="2A53AEDC"/>
    <w:rsid w:val="2CD283C8"/>
    <w:rsid w:val="2E25E84F"/>
    <w:rsid w:val="30CB4409"/>
    <w:rsid w:val="3189B4D6"/>
    <w:rsid w:val="31A56251"/>
    <w:rsid w:val="3211DC4C"/>
    <w:rsid w:val="32728B4E"/>
    <w:rsid w:val="35A694A8"/>
    <w:rsid w:val="3637CECE"/>
    <w:rsid w:val="38F7B607"/>
    <w:rsid w:val="39ED6B5E"/>
    <w:rsid w:val="3A44C1AF"/>
    <w:rsid w:val="3A4E1C0F"/>
    <w:rsid w:val="3BC63D3A"/>
    <w:rsid w:val="3D7FC34C"/>
    <w:rsid w:val="3ECFE1E4"/>
    <w:rsid w:val="3F1832D2"/>
    <w:rsid w:val="3F4BC8EC"/>
    <w:rsid w:val="40068D5D"/>
    <w:rsid w:val="4017DE5F"/>
    <w:rsid w:val="40225161"/>
    <w:rsid w:val="40AFA24E"/>
    <w:rsid w:val="41850378"/>
    <w:rsid w:val="41B967B9"/>
    <w:rsid w:val="41E0A1AA"/>
    <w:rsid w:val="424BB047"/>
    <w:rsid w:val="43305FDD"/>
    <w:rsid w:val="433E2E1F"/>
    <w:rsid w:val="44184D38"/>
    <w:rsid w:val="44EB4F82"/>
    <w:rsid w:val="4589F974"/>
    <w:rsid w:val="460BE601"/>
    <w:rsid w:val="48755B38"/>
    <w:rsid w:val="488EB8B5"/>
    <w:rsid w:val="4959F548"/>
    <w:rsid w:val="49BE16E5"/>
    <w:rsid w:val="4A0E7F9D"/>
    <w:rsid w:val="4A8D9BCD"/>
    <w:rsid w:val="4B5A9106"/>
    <w:rsid w:val="4C988D93"/>
    <w:rsid w:val="4CFEB510"/>
    <w:rsid w:val="4E7E1E3F"/>
    <w:rsid w:val="4E86492E"/>
    <w:rsid w:val="500528E7"/>
    <w:rsid w:val="50553FAB"/>
    <w:rsid w:val="50BC1DEC"/>
    <w:rsid w:val="50FB87AC"/>
    <w:rsid w:val="510FB564"/>
    <w:rsid w:val="52146FD2"/>
    <w:rsid w:val="52710D05"/>
    <w:rsid w:val="52AB85C5"/>
    <w:rsid w:val="53022B0F"/>
    <w:rsid w:val="55AE2121"/>
    <w:rsid w:val="568B43AD"/>
    <w:rsid w:val="5751A0D3"/>
    <w:rsid w:val="576C0F95"/>
    <w:rsid w:val="57DDD593"/>
    <w:rsid w:val="5A7BC2ED"/>
    <w:rsid w:val="5A9D6F4D"/>
    <w:rsid w:val="5B5F79F9"/>
    <w:rsid w:val="5B76141C"/>
    <w:rsid w:val="5B8F6BD8"/>
    <w:rsid w:val="5C103E3B"/>
    <w:rsid w:val="5D19E11E"/>
    <w:rsid w:val="5F0824AE"/>
    <w:rsid w:val="5FDF95C9"/>
    <w:rsid w:val="61F816FF"/>
    <w:rsid w:val="645EB4F4"/>
    <w:rsid w:val="64CB4B14"/>
    <w:rsid w:val="64F0219D"/>
    <w:rsid w:val="6511B9E2"/>
    <w:rsid w:val="65603F01"/>
    <w:rsid w:val="663ADCA9"/>
    <w:rsid w:val="6664371C"/>
    <w:rsid w:val="678014F1"/>
    <w:rsid w:val="67C8AB9E"/>
    <w:rsid w:val="6817BF91"/>
    <w:rsid w:val="6904C177"/>
    <w:rsid w:val="69DE71AF"/>
    <w:rsid w:val="69ED97EF"/>
    <w:rsid w:val="6BCE595C"/>
    <w:rsid w:val="6BE2C144"/>
    <w:rsid w:val="6C1AF05E"/>
    <w:rsid w:val="6CE6F4C5"/>
    <w:rsid w:val="6D15D056"/>
    <w:rsid w:val="6D24F3AE"/>
    <w:rsid w:val="6D38ABA6"/>
    <w:rsid w:val="6E77EED6"/>
    <w:rsid w:val="6E8456B5"/>
    <w:rsid w:val="6ED47C07"/>
    <w:rsid w:val="6EEB4595"/>
    <w:rsid w:val="6F142A2E"/>
    <w:rsid w:val="6F81031D"/>
    <w:rsid w:val="703D264C"/>
    <w:rsid w:val="714ADDDD"/>
    <w:rsid w:val="72C75138"/>
    <w:rsid w:val="74AD2AFE"/>
    <w:rsid w:val="75E75AD6"/>
    <w:rsid w:val="761042FC"/>
    <w:rsid w:val="775B7542"/>
    <w:rsid w:val="77AC135D"/>
    <w:rsid w:val="78ABB357"/>
    <w:rsid w:val="79087DF1"/>
    <w:rsid w:val="7922F065"/>
    <w:rsid w:val="799C80EB"/>
    <w:rsid w:val="79C0FD62"/>
    <w:rsid w:val="79D3327E"/>
    <w:rsid w:val="7A22E477"/>
    <w:rsid w:val="7AE3B41F"/>
    <w:rsid w:val="7B9B07ED"/>
    <w:rsid w:val="7C7F8480"/>
    <w:rsid w:val="7CF84C1A"/>
    <w:rsid w:val="7E7A762C"/>
    <w:rsid w:val="7EEF1708"/>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05FA"/>
  <w15:chartTrackingRefBased/>
  <w15:docId w15:val="{C73C6B06-0BA1-4C87-B8D5-033A712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8B"/>
  </w:style>
  <w:style w:type="paragraph" w:styleId="Heading2">
    <w:name w:val="heading 2"/>
    <w:basedOn w:val="Normal"/>
    <w:next w:val="Normal"/>
    <w:link w:val="Heading2Char"/>
    <w:uiPriority w:val="9"/>
    <w:unhideWhenUsed/>
    <w:qFormat/>
    <w:rsid w:val="0047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F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0FC4"/>
  </w:style>
  <w:style w:type="paragraph" w:styleId="Footer">
    <w:name w:val="footer"/>
    <w:basedOn w:val="Normal"/>
    <w:link w:val="FooterChar"/>
    <w:uiPriority w:val="99"/>
    <w:unhideWhenUsed/>
    <w:rsid w:val="00390F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0FC4"/>
  </w:style>
  <w:style w:type="table" w:styleId="TableGrid">
    <w:name w:val="Table Grid"/>
    <w:basedOn w:val="TableNormal"/>
    <w:uiPriority w:val="59"/>
    <w:rsid w:val="00A5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2A26"/>
    <w:rPr>
      <w:color w:val="808080"/>
    </w:rPr>
  </w:style>
  <w:style w:type="character" w:customStyle="1" w:styleId="Heading2Char">
    <w:name w:val="Heading 2 Char"/>
    <w:basedOn w:val="DefaultParagraphFont"/>
    <w:link w:val="Heading2"/>
    <w:uiPriority w:val="9"/>
    <w:rsid w:val="00477C23"/>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DF59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5938"/>
    <w:rPr>
      <w:rFonts w:ascii="Consolas" w:hAnsi="Consolas"/>
      <w:sz w:val="20"/>
      <w:szCs w:val="20"/>
    </w:rPr>
  </w:style>
  <w:style w:type="character" w:styleId="Hyperlink">
    <w:name w:val="Hyperlink"/>
    <w:basedOn w:val="DefaultParagraphFont"/>
    <w:uiPriority w:val="99"/>
    <w:unhideWhenUsed/>
    <w:rsid w:val="00AD0A56"/>
    <w:rPr>
      <w:color w:val="0563C1" w:themeColor="hyperlink"/>
      <w:u w:val="single"/>
    </w:rPr>
  </w:style>
  <w:style w:type="character" w:customStyle="1" w:styleId="UnresolvedMention1">
    <w:name w:val="Unresolved Mention1"/>
    <w:basedOn w:val="DefaultParagraphFont"/>
    <w:uiPriority w:val="99"/>
    <w:semiHidden/>
    <w:unhideWhenUsed/>
    <w:rsid w:val="00AD0A56"/>
    <w:rPr>
      <w:color w:val="605E5C"/>
      <w:shd w:val="clear" w:color="auto" w:fill="E1DFDD"/>
    </w:rPr>
  </w:style>
  <w:style w:type="paragraph" w:styleId="Title">
    <w:name w:val="Title"/>
    <w:basedOn w:val="Normal"/>
    <w:next w:val="Normal"/>
    <w:link w:val="TitleChar"/>
    <w:uiPriority w:val="10"/>
    <w:qFormat/>
    <w:rsid w:val="000B25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E3"/>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C94D4B"/>
  </w:style>
  <w:style w:type="paragraph" w:styleId="BalloonText">
    <w:name w:val="Balloon Text"/>
    <w:basedOn w:val="Normal"/>
    <w:link w:val="BalloonTextChar"/>
    <w:uiPriority w:val="99"/>
    <w:semiHidden/>
    <w:unhideWhenUsed/>
    <w:rsid w:val="00AD3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4D"/>
    <w:rPr>
      <w:rFonts w:ascii="Segoe UI" w:hAnsi="Segoe UI" w:cs="Segoe UI"/>
      <w:sz w:val="18"/>
      <w:szCs w:val="18"/>
    </w:rPr>
  </w:style>
  <w:style w:type="character" w:styleId="CommentReference">
    <w:name w:val="annotation reference"/>
    <w:basedOn w:val="DefaultParagraphFont"/>
    <w:uiPriority w:val="99"/>
    <w:semiHidden/>
    <w:unhideWhenUsed/>
    <w:rsid w:val="00AD364D"/>
    <w:rPr>
      <w:sz w:val="16"/>
      <w:szCs w:val="16"/>
    </w:rPr>
  </w:style>
  <w:style w:type="paragraph" w:styleId="CommentText">
    <w:name w:val="annotation text"/>
    <w:basedOn w:val="Normal"/>
    <w:link w:val="CommentTextChar"/>
    <w:uiPriority w:val="99"/>
    <w:semiHidden/>
    <w:unhideWhenUsed/>
    <w:rsid w:val="00AD364D"/>
    <w:pPr>
      <w:spacing w:line="240" w:lineRule="auto"/>
    </w:pPr>
    <w:rPr>
      <w:sz w:val="20"/>
      <w:szCs w:val="20"/>
    </w:rPr>
  </w:style>
  <w:style w:type="character" w:customStyle="1" w:styleId="CommentTextChar">
    <w:name w:val="Comment Text Char"/>
    <w:basedOn w:val="DefaultParagraphFont"/>
    <w:link w:val="CommentText"/>
    <w:uiPriority w:val="99"/>
    <w:semiHidden/>
    <w:rsid w:val="00AD364D"/>
    <w:rPr>
      <w:sz w:val="20"/>
      <w:szCs w:val="20"/>
    </w:rPr>
  </w:style>
  <w:style w:type="paragraph" w:styleId="ListParagraph">
    <w:name w:val="List Paragraph"/>
    <w:basedOn w:val="Normal"/>
    <w:uiPriority w:val="34"/>
    <w:qFormat/>
    <w:rsid w:val="00EE3053"/>
    <w:pPr>
      <w:ind w:left="720"/>
      <w:contextualSpacing/>
    </w:pPr>
  </w:style>
  <w:style w:type="paragraph" w:styleId="CommentSubject">
    <w:name w:val="annotation subject"/>
    <w:basedOn w:val="CommentText"/>
    <w:next w:val="CommentText"/>
    <w:link w:val="CommentSubjectChar"/>
    <w:uiPriority w:val="99"/>
    <w:semiHidden/>
    <w:unhideWhenUsed/>
    <w:rsid w:val="00500B9E"/>
    <w:rPr>
      <w:b/>
      <w:bCs/>
    </w:rPr>
  </w:style>
  <w:style w:type="character" w:customStyle="1" w:styleId="CommentSubjectChar">
    <w:name w:val="Comment Subject Char"/>
    <w:basedOn w:val="CommentTextChar"/>
    <w:link w:val="CommentSubject"/>
    <w:uiPriority w:val="99"/>
    <w:semiHidden/>
    <w:rsid w:val="00500B9E"/>
    <w:rPr>
      <w:b/>
      <w:bCs/>
      <w:sz w:val="20"/>
      <w:szCs w:val="20"/>
    </w:rPr>
  </w:style>
  <w:style w:type="paragraph" w:styleId="BodyText3">
    <w:name w:val="Body Text 3"/>
    <w:basedOn w:val="Normal"/>
    <w:link w:val="BodyText3Char"/>
    <w:rsid w:val="00B71458"/>
    <w:pPr>
      <w:widowControl w:val="0"/>
      <w:spacing w:after="120" w:line="240" w:lineRule="auto"/>
    </w:pPr>
    <w:rPr>
      <w:rFonts w:ascii="Times New Roman" w:eastAsia="新細明體" w:hAnsi="Times New Roman" w:cs="Times New Roman"/>
      <w:kern w:val="2"/>
      <w:sz w:val="16"/>
      <w:szCs w:val="16"/>
      <w:lang w:eastAsia="zh-TW"/>
    </w:rPr>
  </w:style>
  <w:style w:type="character" w:customStyle="1" w:styleId="BodyText3Char">
    <w:name w:val="Body Text 3 Char"/>
    <w:basedOn w:val="DefaultParagraphFont"/>
    <w:link w:val="BodyText3"/>
    <w:rsid w:val="00B71458"/>
    <w:rPr>
      <w:rFonts w:ascii="Times New Roman" w:eastAsia="新細明體" w:hAnsi="Times New Roman" w:cs="Times New Roman"/>
      <w:kern w:val="2"/>
      <w:sz w:val="16"/>
      <w:szCs w:val="16"/>
      <w:lang w:eastAsia="zh-TW"/>
    </w:rPr>
  </w:style>
  <w:style w:type="character" w:styleId="FollowedHyperlink">
    <w:name w:val="FollowedHyperlink"/>
    <w:basedOn w:val="DefaultParagraphFont"/>
    <w:uiPriority w:val="99"/>
    <w:semiHidden/>
    <w:unhideWhenUsed/>
    <w:rsid w:val="00F31CE0"/>
    <w:rPr>
      <w:color w:val="954F72" w:themeColor="followedHyperlink"/>
      <w:u w:val="single"/>
    </w:rPr>
  </w:style>
  <w:style w:type="table" w:customStyle="1" w:styleId="TableGrid1">
    <w:name w:val="Table Grid1"/>
    <w:basedOn w:val="TableNormal"/>
    <w:next w:val="TableGrid"/>
    <w:uiPriority w:val="59"/>
    <w:rsid w:val="00D9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2530">
      <w:bodyDiv w:val="1"/>
      <w:marLeft w:val="0"/>
      <w:marRight w:val="0"/>
      <w:marTop w:val="0"/>
      <w:marBottom w:val="0"/>
      <w:divBdr>
        <w:top w:val="none" w:sz="0" w:space="0" w:color="auto"/>
        <w:left w:val="none" w:sz="0" w:space="0" w:color="auto"/>
        <w:bottom w:val="none" w:sz="0" w:space="0" w:color="auto"/>
        <w:right w:val="none" w:sz="0" w:space="0" w:color="auto"/>
      </w:divBdr>
      <w:divsChild>
        <w:div w:id="1936014770">
          <w:marLeft w:val="0"/>
          <w:marRight w:val="0"/>
          <w:marTop w:val="0"/>
          <w:marBottom w:val="0"/>
          <w:divBdr>
            <w:top w:val="none" w:sz="0" w:space="0" w:color="auto"/>
            <w:left w:val="none" w:sz="0" w:space="0" w:color="auto"/>
            <w:bottom w:val="none" w:sz="0" w:space="0" w:color="auto"/>
            <w:right w:val="none" w:sz="0" w:space="0" w:color="auto"/>
          </w:divBdr>
          <w:divsChild>
            <w:div w:id="581794427">
              <w:marLeft w:val="0"/>
              <w:marRight w:val="0"/>
              <w:marTop w:val="0"/>
              <w:marBottom w:val="0"/>
              <w:divBdr>
                <w:top w:val="none" w:sz="0" w:space="0" w:color="auto"/>
                <w:left w:val="none" w:sz="0" w:space="0" w:color="auto"/>
                <w:bottom w:val="none" w:sz="0" w:space="0" w:color="auto"/>
                <w:right w:val="none" w:sz="0" w:space="0" w:color="auto"/>
              </w:divBdr>
              <w:divsChild>
                <w:div w:id="1898204913">
                  <w:marLeft w:val="0"/>
                  <w:marRight w:val="0"/>
                  <w:marTop w:val="0"/>
                  <w:marBottom w:val="0"/>
                  <w:divBdr>
                    <w:top w:val="none" w:sz="0" w:space="0" w:color="auto"/>
                    <w:left w:val="none" w:sz="0" w:space="0" w:color="auto"/>
                    <w:bottom w:val="none" w:sz="0" w:space="0" w:color="auto"/>
                    <w:right w:val="none" w:sz="0" w:space="0" w:color="auto"/>
                  </w:divBdr>
                  <w:divsChild>
                    <w:div w:id="456535887">
                      <w:marLeft w:val="0"/>
                      <w:marRight w:val="0"/>
                      <w:marTop w:val="0"/>
                      <w:marBottom w:val="0"/>
                      <w:divBdr>
                        <w:top w:val="none" w:sz="0" w:space="0" w:color="auto"/>
                        <w:left w:val="none" w:sz="0" w:space="0" w:color="auto"/>
                        <w:bottom w:val="none" w:sz="0" w:space="0" w:color="auto"/>
                        <w:right w:val="none" w:sz="0" w:space="0" w:color="auto"/>
                      </w:divBdr>
                      <w:divsChild>
                        <w:div w:id="662053848">
                          <w:marLeft w:val="0"/>
                          <w:marRight w:val="0"/>
                          <w:marTop w:val="0"/>
                          <w:marBottom w:val="0"/>
                          <w:divBdr>
                            <w:top w:val="none" w:sz="0" w:space="0" w:color="auto"/>
                            <w:left w:val="none" w:sz="0" w:space="0" w:color="auto"/>
                            <w:bottom w:val="none" w:sz="0" w:space="0" w:color="auto"/>
                            <w:right w:val="none" w:sz="0" w:space="0" w:color="auto"/>
                          </w:divBdr>
                          <w:divsChild>
                            <w:div w:id="1221096497">
                              <w:marLeft w:val="2700"/>
                              <w:marRight w:val="3960"/>
                              <w:marTop w:val="0"/>
                              <w:marBottom w:val="0"/>
                              <w:divBdr>
                                <w:top w:val="none" w:sz="0" w:space="0" w:color="auto"/>
                                <w:left w:val="none" w:sz="0" w:space="0" w:color="auto"/>
                                <w:bottom w:val="none" w:sz="0" w:space="0" w:color="auto"/>
                                <w:right w:val="none" w:sz="0" w:space="0" w:color="auto"/>
                              </w:divBdr>
                              <w:divsChild>
                                <w:div w:id="1000159865">
                                  <w:marLeft w:val="0"/>
                                  <w:marRight w:val="0"/>
                                  <w:marTop w:val="0"/>
                                  <w:marBottom w:val="0"/>
                                  <w:divBdr>
                                    <w:top w:val="none" w:sz="0" w:space="0" w:color="auto"/>
                                    <w:left w:val="none" w:sz="0" w:space="0" w:color="auto"/>
                                    <w:bottom w:val="none" w:sz="0" w:space="0" w:color="auto"/>
                                    <w:right w:val="none" w:sz="0" w:space="0" w:color="auto"/>
                                  </w:divBdr>
                                  <w:divsChild>
                                    <w:div w:id="1404990467">
                                      <w:marLeft w:val="0"/>
                                      <w:marRight w:val="0"/>
                                      <w:marTop w:val="0"/>
                                      <w:marBottom w:val="0"/>
                                      <w:divBdr>
                                        <w:top w:val="none" w:sz="0" w:space="0" w:color="auto"/>
                                        <w:left w:val="none" w:sz="0" w:space="0" w:color="auto"/>
                                        <w:bottom w:val="none" w:sz="0" w:space="0" w:color="auto"/>
                                        <w:right w:val="none" w:sz="0" w:space="0" w:color="auto"/>
                                      </w:divBdr>
                                      <w:divsChild>
                                        <w:div w:id="884870867">
                                          <w:marLeft w:val="0"/>
                                          <w:marRight w:val="0"/>
                                          <w:marTop w:val="0"/>
                                          <w:marBottom w:val="0"/>
                                          <w:divBdr>
                                            <w:top w:val="none" w:sz="0" w:space="0" w:color="auto"/>
                                            <w:left w:val="none" w:sz="0" w:space="0" w:color="auto"/>
                                            <w:bottom w:val="none" w:sz="0" w:space="0" w:color="auto"/>
                                            <w:right w:val="none" w:sz="0" w:space="0" w:color="auto"/>
                                          </w:divBdr>
                                          <w:divsChild>
                                            <w:div w:id="259333614">
                                              <w:marLeft w:val="0"/>
                                              <w:marRight w:val="0"/>
                                              <w:marTop w:val="90"/>
                                              <w:marBottom w:val="0"/>
                                              <w:divBdr>
                                                <w:top w:val="none" w:sz="0" w:space="0" w:color="auto"/>
                                                <w:left w:val="none" w:sz="0" w:space="0" w:color="auto"/>
                                                <w:bottom w:val="none" w:sz="0" w:space="0" w:color="auto"/>
                                                <w:right w:val="none" w:sz="0" w:space="0" w:color="auto"/>
                                              </w:divBdr>
                                              <w:divsChild>
                                                <w:div w:id="1530560254">
                                                  <w:marLeft w:val="0"/>
                                                  <w:marRight w:val="0"/>
                                                  <w:marTop w:val="0"/>
                                                  <w:marBottom w:val="420"/>
                                                  <w:divBdr>
                                                    <w:top w:val="none" w:sz="0" w:space="0" w:color="auto"/>
                                                    <w:left w:val="none" w:sz="0" w:space="0" w:color="auto"/>
                                                    <w:bottom w:val="none" w:sz="0" w:space="0" w:color="auto"/>
                                                    <w:right w:val="none" w:sz="0" w:space="0" w:color="auto"/>
                                                  </w:divBdr>
                                                  <w:divsChild>
                                                    <w:div w:id="1737316681">
                                                      <w:marLeft w:val="0"/>
                                                      <w:marRight w:val="0"/>
                                                      <w:marTop w:val="0"/>
                                                      <w:marBottom w:val="0"/>
                                                      <w:divBdr>
                                                        <w:top w:val="none" w:sz="0" w:space="0" w:color="auto"/>
                                                        <w:left w:val="none" w:sz="0" w:space="0" w:color="auto"/>
                                                        <w:bottom w:val="none" w:sz="0" w:space="0" w:color="auto"/>
                                                        <w:right w:val="none" w:sz="0" w:space="0" w:color="auto"/>
                                                      </w:divBdr>
                                                      <w:divsChild>
                                                        <w:div w:id="1220825356">
                                                          <w:marLeft w:val="0"/>
                                                          <w:marRight w:val="0"/>
                                                          <w:marTop w:val="0"/>
                                                          <w:marBottom w:val="0"/>
                                                          <w:divBdr>
                                                            <w:top w:val="single" w:sz="6" w:space="0" w:color="DFE1E5"/>
                                                            <w:left w:val="single" w:sz="6" w:space="0" w:color="DFE1E5"/>
                                                            <w:bottom w:val="single" w:sz="6" w:space="0" w:color="DFE1E5"/>
                                                            <w:right w:val="single" w:sz="6" w:space="0" w:color="DFE1E5"/>
                                                          </w:divBdr>
                                                          <w:divsChild>
                                                            <w:div w:id="1104693892">
                                                              <w:marLeft w:val="0"/>
                                                              <w:marRight w:val="0"/>
                                                              <w:marTop w:val="0"/>
                                                              <w:marBottom w:val="0"/>
                                                              <w:divBdr>
                                                                <w:top w:val="none" w:sz="0" w:space="0" w:color="auto"/>
                                                                <w:left w:val="none" w:sz="0" w:space="0" w:color="auto"/>
                                                                <w:bottom w:val="none" w:sz="0" w:space="0" w:color="auto"/>
                                                                <w:right w:val="none" w:sz="0" w:space="0" w:color="auto"/>
                                                              </w:divBdr>
                                                              <w:divsChild>
                                                                <w:div w:id="1225944483">
                                                                  <w:marLeft w:val="0"/>
                                                                  <w:marRight w:val="0"/>
                                                                  <w:marTop w:val="0"/>
                                                                  <w:marBottom w:val="0"/>
                                                                  <w:divBdr>
                                                                    <w:top w:val="none" w:sz="0" w:space="0" w:color="auto"/>
                                                                    <w:left w:val="none" w:sz="0" w:space="0" w:color="auto"/>
                                                                    <w:bottom w:val="none" w:sz="0" w:space="0" w:color="auto"/>
                                                                    <w:right w:val="none" w:sz="0" w:space="0" w:color="auto"/>
                                                                  </w:divBdr>
                                                                  <w:divsChild>
                                                                    <w:div w:id="631441997">
                                                                      <w:marLeft w:val="0"/>
                                                                      <w:marRight w:val="0"/>
                                                                      <w:marTop w:val="0"/>
                                                                      <w:marBottom w:val="0"/>
                                                                      <w:divBdr>
                                                                        <w:top w:val="none" w:sz="0" w:space="0" w:color="auto"/>
                                                                        <w:left w:val="none" w:sz="0" w:space="0" w:color="auto"/>
                                                                        <w:bottom w:val="none" w:sz="0" w:space="0" w:color="auto"/>
                                                                        <w:right w:val="none" w:sz="0" w:space="0" w:color="auto"/>
                                                                      </w:divBdr>
                                                                      <w:divsChild>
                                                                        <w:div w:id="214778355">
                                                                          <w:marLeft w:val="0"/>
                                                                          <w:marRight w:val="0"/>
                                                                          <w:marTop w:val="0"/>
                                                                          <w:marBottom w:val="0"/>
                                                                          <w:divBdr>
                                                                            <w:top w:val="none" w:sz="0" w:space="0" w:color="auto"/>
                                                                            <w:left w:val="none" w:sz="0" w:space="0" w:color="auto"/>
                                                                            <w:bottom w:val="none" w:sz="0" w:space="0" w:color="auto"/>
                                                                            <w:right w:val="none" w:sz="0" w:space="0" w:color="auto"/>
                                                                          </w:divBdr>
                                                                          <w:divsChild>
                                                                            <w:div w:id="1720281786">
                                                                              <w:marLeft w:val="0"/>
                                                                              <w:marRight w:val="0"/>
                                                                              <w:marTop w:val="0"/>
                                                                              <w:marBottom w:val="0"/>
                                                                              <w:divBdr>
                                                                                <w:top w:val="none" w:sz="0" w:space="0" w:color="auto"/>
                                                                                <w:left w:val="none" w:sz="0" w:space="0" w:color="auto"/>
                                                                                <w:bottom w:val="none" w:sz="0" w:space="0" w:color="auto"/>
                                                                                <w:right w:val="none" w:sz="0" w:space="0" w:color="auto"/>
                                                                              </w:divBdr>
                                                                              <w:divsChild>
                                                                                <w:div w:id="825240592">
                                                                                  <w:marLeft w:val="0"/>
                                                                                  <w:marRight w:val="0"/>
                                                                                  <w:marTop w:val="0"/>
                                                                                  <w:marBottom w:val="0"/>
                                                                                  <w:divBdr>
                                                                                    <w:top w:val="none" w:sz="0" w:space="0" w:color="auto"/>
                                                                                    <w:left w:val="none" w:sz="0" w:space="0" w:color="auto"/>
                                                                                    <w:bottom w:val="none" w:sz="0" w:space="0" w:color="auto"/>
                                                                                    <w:right w:val="none" w:sz="0" w:space="0" w:color="auto"/>
                                                                                  </w:divBdr>
                                                                                  <w:divsChild>
                                                                                    <w:div w:id="1037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599134">
      <w:bodyDiv w:val="1"/>
      <w:marLeft w:val="0"/>
      <w:marRight w:val="0"/>
      <w:marTop w:val="0"/>
      <w:marBottom w:val="0"/>
      <w:divBdr>
        <w:top w:val="none" w:sz="0" w:space="0" w:color="auto"/>
        <w:left w:val="none" w:sz="0" w:space="0" w:color="auto"/>
        <w:bottom w:val="none" w:sz="0" w:space="0" w:color="auto"/>
        <w:right w:val="none" w:sz="0" w:space="0" w:color="auto"/>
      </w:divBdr>
    </w:div>
    <w:div w:id="694892087">
      <w:bodyDiv w:val="1"/>
      <w:marLeft w:val="0"/>
      <w:marRight w:val="0"/>
      <w:marTop w:val="0"/>
      <w:marBottom w:val="0"/>
      <w:divBdr>
        <w:top w:val="none" w:sz="0" w:space="0" w:color="auto"/>
        <w:left w:val="none" w:sz="0" w:space="0" w:color="auto"/>
        <w:bottom w:val="none" w:sz="0" w:space="0" w:color="auto"/>
        <w:right w:val="none" w:sz="0" w:space="0" w:color="auto"/>
      </w:divBdr>
    </w:div>
    <w:div w:id="788665554">
      <w:bodyDiv w:val="1"/>
      <w:marLeft w:val="0"/>
      <w:marRight w:val="0"/>
      <w:marTop w:val="0"/>
      <w:marBottom w:val="0"/>
      <w:divBdr>
        <w:top w:val="none" w:sz="0" w:space="0" w:color="auto"/>
        <w:left w:val="none" w:sz="0" w:space="0" w:color="auto"/>
        <w:bottom w:val="none" w:sz="0" w:space="0" w:color="auto"/>
        <w:right w:val="none" w:sz="0" w:space="0" w:color="auto"/>
      </w:divBdr>
    </w:div>
    <w:div w:id="819620644">
      <w:bodyDiv w:val="1"/>
      <w:marLeft w:val="0"/>
      <w:marRight w:val="0"/>
      <w:marTop w:val="0"/>
      <w:marBottom w:val="0"/>
      <w:divBdr>
        <w:top w:val="none" w:sz="0" w:space="0" w:color="auto"/>
        <w:left w:val="none" w:sz="0" w:space="0" w:color="auto"/>
        <w:bottom w:val="none" w:sz="0" w:space="0" w:color="auto"/>
        <w:right w:val="none" w:sz="0" w:space="0" w:color="auto"/>
      </w:divBdr>
      <w:divsChild>
        <w:div w:id="415368467">
          <w:marLeft w:val="0"/>
          <w:marRight w:val="0"/>
          <w:marTop w:val="0"/>
          <w:marBottom w:val="0"/>
          <w:divBdr>
            <w:top w:val="none" w:sz="0" w:space="0" w:color="auto"/>
            <w:left w:val="none" w:sz="0" w:space="0" w:color="auto"/>
            <w:bottom w:val="none" w:sz="0" w:space="0" w:color="auto"/>
            <w:right w:val="none" w:sz="0" w:space="0" w:color="auto"/>
          </w:divBdr>
          <w:divsChild>
            <w:div w:id="1319648694">
              <w:marLeft w:val="0"/>
              <w:marRight w:val="0"/>
              <w:marTop w:val="0"/>
              <w:marBottom w:val="0"/>
              <w:divBdr>
                <w:top w:val="none" w:sz="0" w:space="0" w:color="auto"/>
                <w:left w:val="none" w:sz="0" w:space="0" w:color="auto"/>
                <w:bottom w:val="none" w:sz="0" w:space="0" w:color="auto"/>
                <w:right w:val="none" w:sz="0" w:space="0" w:color="auto"/>
              </w:divBdr>
              <w:divsChild>
                <w:div w:id="254478268">
                  <w:marLeft w:val="0"/>
                  <w:marRight w:val="0"/>
                  <w:marTop w:val="0"/>
                  <w:marBottom w:val="0"/>
                  <w:divBdr>
                    <w:top w:val="none" w:sz="0" w:space="0" w:color="auto"/>
                    <w:left w:val="none" w:sz="0" w:space="0" w:color="auto"/>
                    <w:bottom w:val="none" w:sz="0" w:space="0" w:color="auto"/>
                    <w:right w:val="none" w:sz="0" w:space="0" w:color="auto"/>
                  </w:divBdr>
                  <w:divsChild>
                    <w:div w:id="759182443">
                      <w:marLeft w:val="0"/>
                      <w:marRight w:val="0"/>
                      <w:marTop w:val="0"/>
                      <w:marBottom w:val="0"/>
                      <w:divBdr>
                        <w:top w:val="none" w:sz="0" w:space="0" w:color="auto"/>
                        <w:left w:val="none" w:sz="0" w:space="0" w:color="auto"/>
                        <w:bottom w:val="none" w:sz="0" w:space="0" w:color="auto"/>
                        <w:right w:val="none" w:sz="0" w:space="0" w:color="auto"/>
                      </w:divBdr>
                      <w:divsChild>
                        <w:div w:id="83116558">
                          <w:marLeft w:val="0"/>
                          <w:marRight w:val="0"/>
                          <w:marTop w:val="0"/>
                          <w:marBottom w:val="0"/>
                          <w:divBdr>
                            <w:top w:val="none" w:sz="0" w:space="0" w:color="auto"/>
                            <w:left w:val="none" w:sz="0" w:space="0" w:color="auto"/>
                            <w:bottom w:val="none" w:sz="0" w:space="0" w:color="auto"/>
                            <w:right w:val="none" w:sz="0" w:space="0" w:color="auto"/>
                          </w:divBdr>
                          <w:divsChild>
                            <w:div w:id="1609117706">
                              <w:marLeft w:val="2700"/>
                              <w:marRight w:val="3960"/>
                              <w:marTop w:val="0"/>
                              <w:marBottom w:val="0"/>
                              <w:divBdr>
                                <w:top w:val="none" w:sz="0" w:space="0" w:color="auto"/>
                                <w:left w:val="none" w:sz="0" w:space="0" w:color="auto"/>
                                <w:bottom w:val="none" w:sz="0" w:space="0" w:color="auto"/>
                                <w:right w:val="none" w:sz="0" w:space="0" w:color="auto"/>
                              </w:divBdr>
                              <w:divsChild>
                                <w:div w:id="1606109889">
                                  <w:marLeft w:val="0"/>
                                  <w:marRight w:val="0"/>
                                  <w:marTop w:val="0"/>
                                  <w:marBottom w:val="0"/>
                                  <w:divBdr>
                                    <w:top w:val="none" w:sz="0" w:space="0" w:color="auto"/>
                                    <w:left w:val="none" w:sz="0" w:space="0" w:color="auto"/>
                                    <w:bottom w:val="none" w:sz="0" w:space="0" w:color="auto"/>
                                    <w:right w:val="none" w:sz="0" w:space="0" w:color="auto"/>
                                  </w:divBdr>
                                  <w:divsChild>
                                    <w:div w:id="1499493804">
                                      <w:marLeft w:val="0"/>
                                      <w:marRight w:val="0"/>
                                      <w:marTop w:val="0"/>
                                      <w:marBottom w:val="0"/>
                                      <w:divBdr>
                                        <w:top w:val="none" w:sz="0" w:space="0" w:color="auto"/>
                                        <w:left w:val="none" w:sz="0" w:space="0" w:color="auto"/>
                                        <w:bottom w:val="none" w:sz="0" w:space="0" w:color="auto"/>
                                        <w:right w:val="none" w:sz="0" w:space="0" w:color="auto"/>
                                      </w:divBdr>
                                      <w:divsChild>
                                        <w:div w:id="2005237708">
                                          <w:marLeft w:val="0"/>
                                          <w:marRight w:val="0"/>
                                          <w:marTop w:val="0"/>
                                          <w:marBottom w:val="0"/>
                                          <w:divBdr>
                                            <w:top w:val="none" w:sz="0" w:space="0" w:color="auto"/>
                                            <w:left w:val="none" w:sz="0" w:space="0" w:color="auto"/>
                                            <w:bottom w:val="none" w:sz="0" w:space="0" w:color="auto"/>
                                            <w:right w:val="none" w:sz="0" w:space="0" w:color="auto"/>
                                          </w:divBdr>
                                          <w:divsChild>
                                            <w:div w:id="1330214403">
                                              <w:marLeft w:val="0"/>
                                              <w:marRight w:val="0"/>
                                              <w:marTop w:val="90"/>
                                              <w:marBottom w:val="0"/>
                                              <w:divBdr>
                                                <w:top w:val="none" w:sz="0" w:space="0" w:color="auto"/>
                                                <w:left w:val="none" w:sz="0" w:space="0" w:color="auto"/>
                                                <w:bottom w:val="none" w:sz="0" w:space="0" w:color="auto"/>
                                                <w:right w:val="none" w:sz="0" w:space="0" w:color="auto"/>
                                              </w:divBdr>
                                              <w:divsChild>
                                                <w:div w:id="55278279">
                                                  <w:marLeft w:val="0"/>
                                                  <w:marRight w:val="0"/>
                                                  <w:marTop w:val="0"/>
                                                  <w:marBottom w:val="420"/>
                                                  <w:divBdr>
                                                    <w:top w:val="none" w:sz="0" w:space="0" w:color="auto"/>
                                                    <w:left w:val="none" w:sz="0" w:space="0" w:color="auto"/>
                                                    <w:bottom w:val="none" w:sz="0" w:space="0" w:color="auto"/>
                                                    <w:right w:val="none" w:sz="0" w:space="0" w:color="auto"/>
                                                  </w:divBdr>
                                                  <w:divsChild>
                                                    <w:div w:id="1726220609">
                                                      <w:marLeft w:val="0"/>
                                                      <w:marRight w:val="0"/>
                                                      <w:marTop w:val="0"/>
                                                      <w:marBottom w:val="0"/>
                                                      <w:divBdr>
                                                        <w:top w:val="none" w:sz="0" w:space="0" w:color="auto"/>
                                                        <w:left w:val="none" w:sz="0" w:space="0" w:color="auto"/>
                                                        <w:bottom w:val="none" w:sz="0" w:space="0" w:color="auto"/>
                                                        <w:right w:val="none" w:sz="0" w:space="0" w:color="auto"/>
                                                      </w:divBdr>
                                                      <w:divsChild>
                                                        <w:div w:id="169686189">
                                                          <w:marLeft w:val="0"/>
                                                          <w:marRight w:val="0"/>
                                                          <w:marTop w:val="0"/>
                                                          <w:marBottom w:val="0"/>
                                                          <w:divBdr>
                                                            <w:top w:val="single" w:sz="6" w:space="0" w:color="DFE1E5"/>
                                                            <w:left w:val="single" w:sz="6" w:space="0" w:color="DFE1E5"/>
                                                            <w:bottom w:val="single" w:sz="6" w:space="0" w:color="DFE1E5"/>
                                                            <w:right w:val="single" w:sz="6" w:space="0" w:color="DFE1E5"/>
                                                          </w:divBdr>
                                                          <w:divsChild>
                                                            <w:div w:id="1186748472">
                                                              <w:marLeft w:val="0"/>
                                                              <w:marRight w:val="0"/>
                                                              <w:marTop w:val="0"/>
                                                              <w:marBottom w:val="0"/>
                                                              <w:divBdr>
                                                                <w:top w:val="none" w:sz="0" w:space="0" w:color="auto"/>
                                                                <w:left w:val="none" w:sz="0" w:space="0" w:color="auto"/>
                                                                <w:bottom w:val="none" w:sz="0" w:space="0" w:color="auto"/>
                                                                <w:right w:val="none" w:sz="0" w:space="0" w:color="auto"/>
                                                              </w:divBdr>
                                                              <w:divsChild>
                                                                <w:div w:id="828447247">
                                                                  <w:marLeft w:val="0"/>
                                                                  <w:marRight w:val="0"/>
                                                                  <w:marTop w:val="0"/>
                                                                  <w:marBottom w:val="0"/>
                                                                  <w:divBdr>
                                                                    <w:top w:val="none" w:sz="0" w:space="0" w:color="auto"/>
                                                                    <w:left w:val="none" w:sz="0" w:space="0" w:color="auto"/>
                                                                    <w:bottom w:val="none" w:sz="0" w:space="0" w:color="auto"/>
                                                                    <w:right w:val="none" w:sz="0" w:space="0" w:color="auto"/>
                                                                  </w:divBdr>
                                                                  <w:divsChild>
                                                                    <w:div w:id="1496604423">
                                                                      <w:marLeft w:val="0"/>
                                                                      <w:marRight w:val="0"/>
                                                                      <w:marTop w:val="0"/>
                                                                      <w:marBottom w:val="0"/>
                                                                      <w:divBdr>
                                                                        <w:top w:val="none" w:sz="0" w:space="0" w:color="auto"/>
                                                                        <w:left w:val="none" w:sz="0" w:space="0" w:color="auto"/>
                                                                        <w:bottom w:val="none" w:sz="0" w:space="0" w:color="auto"/>
                                                                        <w:right w:val="none" w:sz="0" w:space="0" w:color="auto"/>
                                                                      </w:divBdr>
                                                                      <w:divsChild>
                                                                        <w:div w:id="626468662">
                                                                          <w:marLeft w:val="0"/>
                                                                          <w:marRight w:val="0"/>
                                                                          <w:marTop w:val="0"/>
                                                                          <w:marBottom w:val="0"/>
                                                                          <w:divBdr>
                                                                            <w:top w:val="none" w:sz="0" w:space="0" w:color="auto"/>
                                                                            <w:left w:val="none" w:sz="0" w:space="0" w:color="auto"/>
                                                                            <w:bottom w:val="none" w:sz="0" w:space="0" w:color="auto"/>
                                                                            <w:right w:val="none" w:sz="0" w:space="0" w:color="auto"/>
                                                                          </w:divBdr>
                                                                          <w:divsChild>
                                                                            <w:div w:id="474421514">
                                                                              <w:marLeft w:val="0"/>
                                                                              <w:marRight w:val="0"/>
                                                                              <w:marTop w:val="0"/>
                                                                              <w:marBottom w:val="0"/>
                                                                              <w:divBdr>
                                                                                <w:top w:val="none" w:sz="0" w:space="0" w:color="auto"/>
                                                                                <w:left w:val="none" w:sz="0" w:space="0" w:color="auto"/>
                                                                                <w:bottom w:val="none" w:sz="0" w:space="0" w:color="auto"/>
                                                                                <w:right w:val="none" w:sz="0" w:space="0" w:color="auto"/>
                                                                              </w:divBdr>
                                                                              <w:divsChild>
                                                                                <w:div w:id="789933434">
                                                                                  <w:marLeft w:val="0"/>
                                                                                  <w:marRight w:val="0"/>
                                                                                  <w:marTop w:val="0"/>
                                                                                  <w:marBottom w:val="0"/>
                                                                                  <w:divBdr>
                                                                                    <w:top w:val="none" w:sz="0" w:space="0" w:color="auto"/>
                                                                                    <w:left w:val="none" w:sz="0" w:space="0" w:color="auto"/>
                                                                                    <w:bottom w:val="none" w:sz="0" w:space="0" w:color="auto"/>
                                                                                    <w:right w:val="none" w:sz="0" w:space="0" w:color="auto"/>
                                                                                  </w:divBdr>
                                                                                  <w:divsChild>
                                                                                    <w:div w:id="860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031215">
      <w:bodyDiv w:val="1"/>
      <w:marLeft w:val="0"/>
      <w:marRight w:val="0"/>
      <w:marTop w:val="0"/>
      <w:marBottom w:val="0"/>
      <w:divBdr>
        <w:top w:val="none" w:sz="0" w:space="0" w:color="auto"/>
        <w:left w:val="none" w:sz="0" w:space="0" w:color="auto"/>
        <w:bottom w:val="none" w:sz="0" w:space="0" w:color="auto"/>
        <w:right w:val="none" w:sz="0" w:space="0" w:color="auto"/>
      </w:divBdr>
    </w:div>
    <w:div w:id="1194533819">
      <w:bodyDiv w:val="1"/>
      <w:marLeft w:val="0"/>
      <w:marRight w:val="0"/>
      <w:marTop w:val="0"/>
      <w:marBottom w:val="0"/>
      <w:divBdr>
        <w:top w:val="none" w:sz="0" w:space="0" w:color="auto"/>
        <w:left w:val="none" w:sz="0" w:space="0" w:color="auto"/>
        <w:bottom w:val="none" w:sz="0" w:space="0" w:color="auto"/>
        <w:right w:val="none" w:sz="0" w:space="0" w:color="auto"/>
      </w:divBdr>
      <w:divsChild>
        <w:div w:id="1441803399">
          <w:marLeft w:val="0"/>
          <w:marRight w:val="0"/>
          <w:marTop w:val="0"/>
          <w:marBottom w:val="0"/>
          <w:divBdr>
            <w:top w:val="none" w:sz="0" w:space="0" w:color="auto"/>
            <w:left w:val="none" w:sz="0" w:space="0" w:color="auto"/>
            <w:bottom w:val="none" w:sz="0" w:space="0" w:color="auto"/>
            <w:right w:val="none" w:sz="0" w:space="0" w:color="auto"/>
          </w:divBdr>
          <w:divsChild>
            <w:div w:id="369065948">
              <w:marLeft w:val="0"/>
              <w:marRight w:val="0"/>
              <w:marTop w:val="0"/>
              <w:marBottom w:val="0"/>
              <w:divBdr>
                <w:top w:val="none" w:sz="0" w:space="0" w:color="auto"/>
                <w:left w:val="none" w:sz="0" w:space="0" w:color="auto"/>
                <w:bottom w:val="none" w:sz="0" w:space="0" w:color="auto"/>
                <w:right w:val="none" w:sz="0" w:space="0" w:color="auto"/>
              </w:divBdr>
              <w:divsChild>
                <w:div w:id="88813131">
                  <w:marLeft w:val="0"/>
                  <w:marRight w:val="0"/>
                  <w:marTop w:val="0"/>
                  <w:marBottom w:val="0"/>
                  <w:divBdr>
                    <w:top w:val="none" w:sz="0" w:space="0" w:color="auto"/>
                    <w:left w:val="none" w:sz="0" w:space="0" w:color="auto"/>
                    <w:bottom w:val="none" w:sz="0" w:space="0" w:color="auto"/>
                    <w:right w:val="none" w:sz="0" w:space="0" w:color="auto"/>
                  </w:divBdr>
                  <w:divsChild>
                    <w:div w:id="264458252">
                      <w:marLeft w:val="0"/>
                      <w:marRight w:val="0"/>
                      <w:marTop w:val="0"/>
                      <w:marBottom w:val="0"/>
                      <w:divBdr>
                        <w:top w:val="none" w:sz="0" w:space="0" w:color="auto"/>
                        <w:left w:val="none" w:sz="0" w:space="0" w:color="auto"/>
                        <w:bottom w:val="none" w:sz="0" w:space="0" w:color="auto"/>
                        <w:right w:val="none" w:sz="0" w:space="0" w:color="auto"/>
                      </w:divBdr>
                      <w:divsChild>
                        <w:div w:id="543057771">
                          <w:marLeft w:val="0"/>
                          <w:marRight w:val="0"/>
                          <w:marTop w:val="0"/>
                          <w:marBottom w:val="0"/>
                          <w:divBdr>
                            <w:top w:val="none" w:sz="0" w:space="0" w:color="auto"/>
                            <w:left w:val="none" w:sz="0" w:space="0" w:color="auto"/>
                            <w:bottom w:val="none" w:sz="0" w:space="0" w:color="auto"/>
                            <w:right w:val="none" w:sz="0" w:space="0" w:color="auto"/>
                          </w:divBdr>
                          <w:divsChild>
                            <w:div w:id="2046444603">
                              <w:marLeft w:val="2700"/>
                              <w:marRight w:val="3960"/>
                              <w:marTop w:val="0"/>
                              <w:marBottom w:val="0"/>
                              <w:divBdr>
                                <w:top w:val="none" w:sz="0" w:space="0" w:color="auto"/>
                                <w:left w:val="none" w:sz="0" w:space="0" w:color="auto"/>
                                <w:bottom w:val="none" w:sz="0" w:space="0" w:color="auto"/>
                                <w:right w:val="none" w:sz="0" w:space="0" w:color="auto"/>
                              </w:divBdr>
                              <w:divsChild>
                                <w:div w:id="362947930">
                                  <w:marLeft w:val="0"/>
                                  <w:marRight w:val="0"/>
                                  <w:marTop w:val="0"/>
                                  <w:marBottom w:val="0"/>
                                  <w:divBdr>
                                    <w:top w:val="none" w:sz="0" w:space="0" w:color="auto"/>
                                    <w:left w:val="none" w:sz="0" w:space="0" w:color="auto"/>
                                    <w:bottom w:val="none" w:sz="0" w:space="0" w:color="auto"/>
                                    <w:right w:val="none" w:sz="0" w:space="0" w:color="auto"/>
                                  </w:divBdr>
                                  <w:divsChild>
                                    <w:div w:id="1333143435">
                                      <w:marLeft w:val="0"/>
                                      <w:marRight w:val="0"/>
                                      <w:marTop w:val="0"/>
                                      <w:marBottom w:val="0"/>
                                      <w:divBdr>
                                        <w:top w:val="none" w:sz="0" w:space="0" w:color="auto"/>
                                        <w:left w:val="none" w:sz="0" w:space="0" w:color="auto"/>
                                        <w:bottom w:val="none" w:sz="0" w:space="0" w:color="auto"/>
                                        <w:right w:val="none" w:sz="0" w:space="0" w:color="auto"/>
                                      </w:divBdr>
                                      <w:divsChild>
                                        <w:div w:id="1640768270">
                                          <w:marLeft w:val="0"/>
                                          <w:marRight w:val="0"/>
                                          <w:marTop w:val="0"/>
                                          <w:marBottom w:val="0"/>
                                          <w:divBdr>
                                            <w:top w:val="none" w:sz="0" w:space="0" w:color="auto"/>
                                            <w:left w:val="none" w:sz="0" w:space="0" w:color="auto"/>
                                            <w:bottom w:val="none" w:sz="0" w:space="0" w:color="auto"/>
                                            <w:right w:val="none" w:sz="0" w:space="0" w:color="auto"/>
                                          </w:divBdr>
                                          <w:divsChild>
                                            <w:div w:id="466050033">
                                              <w:marLeft w:val="0"/>
                                              <w:marRight w:val="0"/>
                                              <w:marTop w:val="90"/>
                                              <w:marBottom w:val="0"/>
                                              <w:divBdr>
                                                <w:top w:val="none" w:sz="0" w:space="0" w:color="auto"/>
                                                <w:left w:val="none" w:sz="0" w:space="0" w:color="auto"/>
                                                <w:bottom w:val="none" w:sz="0" w:space="0" w:color="auto"/>
                                                <w:right w:val="none" w:sz="0" w:space="0" w:color="auto"/>
                                              </w:divBdr>
                                              <w:divsChild>
                                                <w:div w:id="2022781893">
                                                  <w:marLeft w:val="0"/>
                                                  <w:marRight w:val="0"/>
                                                  <w:marTop w:val="0"/>
                                                  <w:marBottom w:val="420"/>
                                                  <w:divBdr>
                                                    <w:top w:val="none" w:sz="0" w:space="0" w:color="auto"/>
                                                    <w:left w:val="none" w:sz="0" w:space="0" w:color="auto"/>
                                                    <w:bottom w:val="none" w:sz="0" w:space="0" w:color="auto"/>
                                                    <w:right w:val="none" w:sz="0" w:space="0" w:color="auto"/>
                                                  </w:divBdr>
                                                  <w:divsChild>
                                                    <w:div w:id="452097402">
                                                      <w:marLeft w:val="0"/>
                                                      <w:marRight w:val="0"/>
                                                      <w:marTop w:val="0"/>
                                                      <w:marBottom w:val="0"/>
                                                      <w:divBdr>
                                                        <w:top w:val="none" w:sz="0" w:space="0" w:color="auto"/>
                                                        <w:left w:val="none" w:sz="0" w:space="0" w:color="auto"/>
                                                        <w:bottom w:val="none" w:sz="0" w:space="0" w:color="auto"/>
                                                        <w:right w:val="none" w:sz="0" w:space="0" w:color="auto"/>
                                                      </w:divBdr>
                                                      <w:divsChild>
                                                        <w:div w:id="1178688656">
                                                          <w:marLeft w:val="0"/>
                                                          <w:marRight w:val="0"/>
                                                          <w:marTop w:val="0"/>
                                                          <w:marBottom w:val="0"/>
                                                          <w:divBdr>
                                                            <w:top w:val="single" w:sz="6" w:space="0" w:color="DFE1E5"/>
                                                            <w:left w:val="single" w:sz="6" w:space="0" w:color="DFE1E5"/>
                                                            <w:bottom w:val="single" w:sz="6" w:space="0" w:color="DFE1E5"/>
                                                            <w:right w:val="single" w:sz="6" w:space="0" w:color="DFE1E5"/>
                                                          </w:divBdr>
                                                          <w:divsChild>
                                                            <w:div w:id="348916895">
                                                              <w:marLeft w:val="0"/>
                                                              <w:marRight w:val="0"/>
                                                              <w:marTop w:val="0"/>
                                                              <w:marBottom w:val="0"/>
                                                              <w:divBdr>
                                                                <w:top w:val="none" w:sz="0" w:space="0" w:color="auto"/>
                                                                <w:left w:val="none" w:sz="0" w:space="0" w:color="auto"/>
                                                                <w:bottom w:val="none" w:sz="0" w:space="0" w:color="auto"/>
                                                                <w:right w:val="none" w:sz="0" w:space="0" w:color="auto"/>
                                                              </w:divBdr>
                                                              <w:divsChild>
                                                                <w:div w:id="1710295288">
                                                                  <w:marLeft w:val="0"/>
                                                                  <w:marRight w:val="0"/>
                                                                  <w:marTop w:val="0"/>
                                                                  <w:marBottom w:val="0"/>
                                                                  <w:divBdr>
                                                                    <w:top w:val="none" w:sz="0" w:space="0" w:color="auto"/>
                                                                    <w:left w:val="none" w:sz="0" w:space="0" w:color="auto"/>
                                                                    <w:bottom w:val="none" w:sz="0" w:space="0" w:color="auto"/>
                                                                    <w:right w:val="none" w:sz="0" w:space="0" w:color="auto"/>
                                                                  </w:divBdr>
                                                                  <w:divsChild>
                                                                    <w:div w:id="961309229">
                                                                      <w:marLeft w:val="0"/>
                                                                      <w:marRight w:val="0"/>
                                                                      <w:marTop w:val="0"/>
                                                                      <w:marBottom w:val="0"/>
                                                                      <w:divBdr>
                                                                        <w:top w:val="none" w:sz="0" w:space="0" w:color="auto"/>
                                                                        <w:left w:val="none" w:sz="0" w:space="0" w:color="auto"/>
                                                                        <w:bottom w:val="none" w:sz="0" w:space="0" w:color="auto"/>
                                                                        <w:right w:val="none" w:sz="0" w:space="0" w:color="auto"/>
                                                                      </w:divBdr>
                                                                      <w:divsChild>
                                                                        <w:div w:id="2116485375">
                                                                          <w:marLeft w:val="0"/>
                                                                          <w:marRight w:val="0"/>
                                                                          <w:marTop w:val="0"/>
                                                                          <w:marBottom w:val="0"/>
                                                                          <w:divBdr>
                                                                            <w:top w:val="none" w:sz="0" w:space="0" w:color="auto"/>
                                                                            <w:left w:val="none" w:sz="0" w:space="0" w:color="auto"/>
                                                                            <w:bottom w:val="none" w:sz="0" w:space="0" w:color="auto"/>
                                                                            <w:right w:val="none" w:sz="0" w:space="0" w:color="auto"/>
                                                                          </w:divBdr>
                                                                          <w:divsChild>
                                                                            <w:div w:id="1967272833">
                                                                              <w:marLeft w:val="0"/>
                                                                              <w:marRight w:val="0"/>
                                                                              <w:marTop w:val="0"/>
                                                                              <w:marBottom w:val="0"/>
                                                                              <w:divBdr>
                                                                                <w:top w:val="none" w:sz="0" w:space="0" w:color="auto"/>
                                                                                <w:left w:val="none" w:sz="0" w:space="0" w:color="auto"/>
                                                                                <w:bottom w:val="none" w:sz="0" w:space="0" w:color="auto"/>
                                                                                <w:right w:val="none" w:sz="0" w:space="0" w:color="auto"/>
                                                                              </w:divBdr>
                                                                              <w:divsChild>
                                                                                <w:div w:id="1781101873">
                                                                                  <w:marLeft w:val="0"/>
                                                                                  <w:marRight w:val="0"/>
                                                                                  <w:marTop w:val="0"/>
                                                                                  <w:marBottom w:val="0"/>
                                                                                  <w:divBdr>
                                                                                    <w:top w:val="none" w:sz="0" w:space="0" w:color="auto"/>
                                                                                    <w:left w:val="none" w:sz="0" w:space="0" w:color="auto"/>
                                                                                    <w:bottom w:val="none" w:sz="0" w:space="0" w:color="auto"/>
                                                                                    <w:right w:val="none" w:sz="0" w:space="0" w:color="auto"/>
                                                                                  </w:divBdr>
                                                                                  <w:divsChild>
                                                                                    <w:div w:id="18794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p.com.hk/zh/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p.com.hk/zh/privacy-poli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xcharter@clp.com.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6896465F1F4D098A37CEE8C67E463D"/>
        <w:category>
          <w:name w:val="General"/>
          <w:gallery w:val="placeholder"/>
        </w:category>
        <w:types>
          <w:type w:val="bbPlcHdr"/>
        </w:types>
        <w:behaviors>
          <w:behavior w:val="content"/>
        </w:behaviors>
        <w:guid w:val="{5688937D-8A01-41BD-A101-3BDE976BA346}"/>
      </w:docPartPr>
      <w:docPartBody>
        <w:p w:rsidR="008A1526" w:rsidRDefault="008A1526"/>
      </w:docPartBody>
    </w:docPart>
    <w:docPart>
      <w:docPartPr>
        <w:name w:val="A461772AA00B4F0EBFB3FD138404FF7E"/>
        <w:category>
          <w:name w:val="General"/>
          <w:gallery w:val="placeholder"/>
        </w:category>
        <w:types>
          <w:type w:val="bbPlcHdr"/>
        </w:types>
        <w:behaviors>
          <w:behavior w:val="content"/>
        </w:behaviors>
        <w:guid w:val="{F5E15BA6-FAA6-4894-87BD-FE2F63C0C21B}"/>
      </w:docPartPr>
      <w:docPartBody>
        <w:p w:rsidR="008A1526" w:rsidRDefault="008A1526"/>
      </w:docPartBody>
    </w:docPart>
    <w:docPart>
      <w:docPartPr>
        <w:name w:val="76FE6638F8B9454FB7F267F1C97000CF"/>
        <w:category>
          <w:name w:val="General"/>
          <w:gallery w:val="placeholder"/>
        </w:category>
        <w:types>
          <w:type w:val="bbPlcHdr"/>
        </w:types>
        <w:behaviors>
          <w:behavior w:val="content"/>
        </w:behaviors>
        <w:guid w:val="{93233FD1-DF27-4583-91FB-C79E713C2F06}"/>
      </w:docPartPr>
      <w:docPartBody>
        <w:p w:rsidR="008A1526" w:rsidRDefault="008A1526"/>
      </w:docPartBody>
    </w:docPart>
    <w:docPart>
      <w:docPartPr>
        <w:name w:val="3155DB2C995C49A3A3464774123EC25A"/>
        <w:category>
          <w:name w:val="General"/>
          <w:gallery w:val="placeholder"/>
        </w:category>
        <w:types>
          <w:type w:val="bbPlcHdr"/>
        </w:types>
        <w:behaviors>
          <w:behavior w:val="content"/>
        </w:behaviors>
        <w:guid w:val="{060E8148-F799-41D0-86BB-DD62FE92F4BA}"/>
      </w:docPartPr>
      <w:docPartBody>
        <w:p w:rsidR="008A1526" w:rsidRDefault="008A1526"/>
      </w:docPartBody>
    </w:docPart>
    <w:docPart>
      <w:docPartPr>
        <w:name w:val="9EE05DA2BD104EF4AD7F6FE0BD4954FB"/>
        <w:category>
          <w:name w:val="General"/>
          <w:gallery w:val="placeholder"/>
        </w:category>
        <w:types>
          <w:type w:val="bbPlcHdr"/>
        </w:types>
        <w:behaviors>
          <w:behavior w:val="content"/>
        </w:behaviors>
        <w:guid w:val="{794CB96E-5AC6-4B49-A0A3-35A054EEF165}"/>
      </w:docPartPr>
      <w:docPartBody>
        <w:p w:rsidR="008A1526" w:rsidRDefault="008A1526"/>
      </w:docPartBody>
    </w:docPart>
    <w:docPart>
      <w:docPartPr>
        <w:name w:val="276223B96801445786566284EF5974D8"/>
        <w:category>
          <w:name w:val="General"/>
          <w:gallery w:val="placeholder"/>
        </w:category>
        <w:types>
          <w:type w:val="bbPlcHdr"/>
        </w:types>
        <w:behaviors>
          <w:behavior w:val="content"/>
        </w:behaviors>
        <w:guid w:val="{3822678E-CF85-43AB-ADE9-32C47F6677AC}"/>
      </w:docPartPr>
      <w:docPartBody>
        <w:p w:rsidR="008A1526" w:rsidRDefault="008A1526"/>
      </w:docPartBody>
    </w:docPart>
    <w:docPart>
      <w:docPartPr>
        <w:name w:val="E4AD97EAEDF042998B8CB14164B1F146"/>
        <w:category>
          <w:name w:val="General"/>
          <w:gallery w:val="placeholder"/>
        </w:category>
        <w:types>
          <w:type w:val="bbPlcHdr"/>
        </w:types>
        <w:behaviors>
          <w:behavior w:val="content"/>
        </w:behaviors>
        <w:guid w:val="{1BFC7274-49A0-4AAE-95A6-75E92DABEF7C}"/>
      </w:docPartPr>
      <w:docPartBody>
        <w:p w:rsidR="008A1526" w:rsidRDefault="008A1526"/>
      </w:docPartBody>
    </w:docPart>
    <w:docPart>
      <w:docPartPr>
        <w:name w:val="842479C5C7344683890C1243276C3255"/>
        <w:category>
          <w:name w:val="General"/>
          <w:gallery w:val="placeholder"/>
        </w:category>
        <w:types>
          <w:type w:val="bbPlcHdr"/>
        </w:types>
        <w:behaviors>
          <w:behavior w:val="content"/>
        </w:behaviors>
        <w:guid w:val="{A0712B36-8B5A-45BB-BAC5-46CC8DB311CE}"/>
      </w:docPartPr>
      <w:docPartBody>
        <w:p w:rsidR="008A1526" w:rsidRDefault="008A1526"/>
      </w:docPartBody>
    </w:docPart>
    <w:docPart>
      <w:docPartPr>
        <w:name w:val="EB4895E8AF364FA0A39FE29AB129C766"/>
        <w:category>
          <w:name w:val="General"/>
          <w:gallery w:val="placeholder"/>
        </w:category>
        <w:types>
          <w:type w:val="bbPlcHdr"/>
        </w:types>
        <w:behaviors>
          <w:behavior w:val="content"/>
        </w:behaviors>
        <w:guid w:val="{FDCB058A-1DAA-424A-9AA9-479C106CAE9C}"/>
      </w:docPartPr>
      <w:docPartBody>
        <w:p w:rsidR="008A1526" w:rsidRDefault="008A1526"/>
      </w:docPartBody>
    </w:docPart>
    <w:docPart>
      <w:docPartPr>
        <w:name w:val="24D75F7E110943FE930844F4CB6A8786"/>
        <w:category>
          <w:name w:val="General"/>
          <w:gallery w:val="placeholder"/>
        </w:category>
        <w:types>
          <w:type w:val="bbPlcHdr"/>
        </w:types>
        <w:behaviors>
          <w:behavior w:val="content"/>
        </w:behaviors>
        <w:guid w:val="{E687157D-C297-48FC-A56A-1716F31A8FEA}"/>
      </w:docPartPr>
      <w:docPartBody>
        <w:p w:rsidR="008A1526" w:rsidRDefault="008A1526"/>
      </w:docPartBody>
    </w:docPart>
    <w:docPart>
      <w:docPartPr>
        <w:name w:val="96A794F5F4D24BF1A608194A36090DE6"/>
        <w:category>
          <w:name w:val="General"/>
          <w:gallery w:val="placeholder"/>
        </w:category>
        <w:types>
          <w:type w:val="bbPlcHdr"/>
        </w:types>
        <w:behaviors>
          <w:behavior w:val="content"/>
        </w:behaviors>
        <w:guid w:val="{7CAB85EB-D8BD-4F96-AAF8-0ABAF4338580}"/>
      </w:docPartPr>
      <w:docPartBody>
        <w:p w:rsidR="008A1526" w:rsidRDefault="008A1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PingFang S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676B"/>
    <w:rsid w:val="00035616"/>
    <w:rsid w:val="00043FF1"/>
    <w:rsid w:val="00070C18"/>
    <w:rsid w:val="000F7698"/>
    <w:rsid w:val="001365BC"/>
    <w:rsid w:val="00171B9E"/>
    <w:rsid w:val="001C7116"/>
    <w:rsid w:val="001F2510"/>
    <w:rsid w:val="0020664B"/>
    <w:rsid w:val="00217FAB"/>
    <w:rsid w:val="002E6CD6"/>
    <w:rsid w:val="003A56D5"/>
    <w:rsid w:val="00407428"/>
    <w:rsid w:val="00414B7B"/>
    <w:rsid w:val="00427695"/>
    <w:rsid w:val="00441E33"/>
    <w:rsid w:val="00487E8D"/>
    <w:rsid w:val="004A37B6"/>
    <w:rsid w:val="004B60A7"/>
    <w:rsid w:val="004F0E35"/>
    <w:rsid w:val="005360DA"/>
    <w:rsid w:val="00541DF5"/>
    <w:rsid w:val="005707C5"/>
    <w:rsid w:val="00586D50"/>
    <w:rsid w:val="00592208"/>
    <w:rsid w:val="00673BA4"/>
    <w:rsid w:val="006815F6"/>
    <w:rsid w:val="006A38AE"/>
    <w:rsid w:val="006A72E5"/>
    <w:rsid w:val="006D2A5C"/>
    <w:rsid w:val="006E78A0"/>
    <w:rsid w:val="007119E1"/>
    <w:rsid w:val="007B0A2C"/>
    <w:rsid w:val="007E6440"/>
    <w:rsid w:val="00871AF1"/>
    <w:rsid w:val="008941CA"/>
    <w:rsid w:val="008A1526"/>
    <w:rsid w:val="008C32AB"/>
    <w:rsid w:val="00921EAF"/>
    <w:rsid w:val="009574B9"/>
    <w:rsid w:val="009702B0"/>
    <w:rsid w:val="009774B4"/>
    <w:rsid w:val="009C6A02"/>
    <w:rsid w:val="009D0320"/>
    <w:rsid w:val="00A0068E"/>
    <w:rsid w:val="00A00828"/>
    <w:rsid w:val="00A01736"/>
    <w:rsid w:val="00A30CA8"/>
    <w:rsid w:val="00A35DBE"/>
    <w:rsid w:val="00AC1B38"/>
    <w:rsid w:val="00AE6972"/>
    <w:rsid w:val="00B10D33"/>
    <w:rsid w:val="00B21B23"/>
    <w:rsid w:val="00B3102E"/>
    <w:rsid w:val="00B5676B"/>
    <w:rsid w:val="00B806BB"/>
    <w:rsid w:val="00CC2E7B"/>
    <w:rsid w:val="00CC35C3"/>
    <w:rsid w:val="00CC3862"/>
    <w:rsid w:val="00D310B1"/>
    <w:rsid w:val="00D70C7B"/>
    <w:rsid w:val="00D77478"/>
    <w:rsid w:val="00D84BF5"/>
    <w:rsid w:val="00DB3C7C"/>
    <w:rsid w:val="00DC6C64"/>
    <w:rsid w:val="00DE0F7E"/>
    <w:rsid w:val="00E43ACD"/>
    <w:rsid w:val="00E67F9B"/>
    <w:rsid w:val="00ED1859"/>
    <w:rsid w:val="00FA0E84"/>
    <w:rsid w:val="00FB76A4"/>
    <w:rsid w:val="00FE502F"/>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7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D143FF6286C47880E79215D36FF56" ma:contentTypeVersion="15" ma:contentTypeDescription="Create a new document." ma:contentTypeScope="" ma:versionID="9b00720627f4c61111dac63502669124">
  <xsd:schema xmlns:xsd="http://www.w3.org/2001/XMLSchema" xmlns:xs="http://www.w3.org/2001/XMLSchema" xmlns:p="http://schemas.microsoft.com/office/2006/metadata/properties" xmlns:ns2="559bd7e5-4b50-4244-bcc5-a773ddcda1da" xmlns:ns3="e8696b9a-7ca1-4a51-8f03-024096cdb97e" targetNamespace="http://schemas.microsoft.com/office/2006/metadata/properties" ma:root="true" ma:fieldsID="0ba5883cc50cd9841e73a071829808f1" ns2:_="" ns3:_="">
    <xsd:import namespace="559bd7e5-4b50-4244-bcc5-a773ddcda1da"/>
    <xsd:import namespace="e8696b9a-7ca1-4a51-8f03-024096cdb97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bd7e5-4b50-4244-bcc5-a773ddcda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d32867-eec5-44b6-a8e8-55a04b908f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96b9a-7ca1-4a51-8f03-024096cdb9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1246e5-2f0f-43d8-896f-1353363a13df}" ma:internalName="TaxCatchAll" ma:showField="CatchAllData" ma:web="e8696b9a-7ca1-4a51-8f03-024096cdb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9bd7e5-4b50-4244-bcc5-a773ddcda1da">
      <Terms xmlns="http://schemas.microsoft.com/office/infopath/2007/PartnerControls"/>
    </lcf76f155ced4ddcb4097134ff3c332f>
    <TaxCatchAll xmlns="e8696b9a-7ca1-4a51-8f03-024096cdb97e" xsi:nil="true"/>
  </documentManagement>
</p:properties>
</file>

<file path=customXml/itemProps1.xml><?xml version="1.0" encoding="utf-8"?>
<ds:datastoreItem xmlns:ds="http://schemas.openxmlformats.org/officeDocument/2006/customXml" ds:itemID="{2B23EED2-C4A0-451A-8112-EB436D13B5E8}">
  <ds:schemaRefs>
    <ds:schemaRef ds:uri="http://schemas.microsoft.com/sharepoint/v3/contenttype/forms"/>
  </ds:schemaRefs>
</ds:datastoreItem>
</file>

<file path=customXml/itemProps2.xml><?xml version="1.0" encoding="utf-8"?>
<ds:datastoreItem xmlns:ds="http://schemas.openxmlformats.org/officeDocument/2006/customXml" ds:itemID="{28DD94A5-0B6C-4046-A662-719953151981}">
  <ds:schemaRefs>
    <ds:schemaRef ds:uri="http://schemas.openxmlformats.org/officeDocument/2006/bibliography"/>
  </ds:schemaRefs>
</ds:datastoreItem>
</file>

<file path=customXml/itemProps3.xml><?xml version="1.0" encoding="utf-8"?>
<ds:datastoreItem xmlns:ds="http://schemas.openxmlformats.org/officeDocument/2006/customXml" ds:itemID="{5A9184B9-BC16-46AD-A2D5-A111F1B1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bd7e5-4b50-4244-bcc5-a773ddcda1da"/>
    <ds:schemaRef ds:uri="e8696b9a-7ca1-4a51-8f03-024096cdb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2A850-793E-4263-A1C6-6A49E46492E9}">
  <ds:schemaRefs>
    <ds:schemaRef ds:uri="http://schemas.microsoft.com/office/2006/metadata/properties"/>
    <ds:schemaRef ds:uri="http://schemas.microsoft.com/office/infopath/2007/PartnerControls"/>
    <ds:schemaRef ds:uri="559bd7e5-4b50-4244-bcc5-a773ddcda1da"/>
    <ds:schemaRef ds:uri="e8696b9a-7ca1-4a51-8f03-024096cdb97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Dickson Tsz Chung</dc:creator>
  <cp:keywords/>
  <dc:description/>
  <cp:lastModifiedBy>Wong, Ada Wun Ying</cp:lastModifiedBy>
  <cp:revision>8</cp:revision>
  <cp:lastPrinted>2021-04-14T05:41:00Z</cp:lastPrinted>
  <dcterms:created xsi:type="dcterms:W3CDTF">2022-06-09T08:36:00Z</dcterms:created>
  <dcterms:modified xsi:type="dcterms:W3CDTF">2022-06-16T07:25:00Z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0x0101007CFD143FF6286C47880E79215D36FF56</vt:lpwstr>
  </property>
  <property fmtid="{D5CDD505-2E9C-101B-9397-08002B2CF9AE}" pid="3" name="MediaServiceImageTags">
    <vt:lpwstr/>
  </property>
</Properties>
</file>