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3E46" w14:textId="77777777" w:rsidR="0042552F" w:rsidRDefault="0042552F" w:rsidP="0042552F">
      <w:pPr>
        <w:pStyle w:val="Footer"/>
      </w:pPr>
    </w:p>
    <w:p w14:paraId="738ABE65" w14:textId="77777777" w:rsidR="0042552F" w:rsidRDefault="0042552F" w:rsidP="0042552F">
      <w:pPr>
        <w:pStyle w:val="Footer"/>
      </w:pPr>
    </w:p>
    <w:p w14:paraId="2CB72706" w14:textId="77777777" w:rsidR="0042552F" w:rsidRDefault="0042552F" w:rsidP="0042552F">
      <w:pPr>
        <w:pStyle w:val="Footer"/>
      </w:pPr>
    </w:p>
    <w:p w14:paraId="0960CE40" w14:textId="77777777" w:rsidR="0042552F" w:rsidRDefault="0042552F" w:rsidP="0042552F">
      <w:pPr>
        <w:pStyle w:val="Footer"/>
      </w:pPr>
    </w:p>
    <w:p w14:paraId="61D52226" w14:textId="77777777" w:rsidR="0042552F" w:rsidRDefault="0042552F" w:rsidP="0042552F">
      <w:pPr>
        <w:pStyle w:val="Footer"/>
      </w:pPr>
    </w:p>
    <w:p w14:paraId="488BEEC9" w14:textId="77777777" w:rsidR="0042552F" w:rsidRDefault="0042552F" w:rsidP="0042552F">
      <w:pPr>
        <w:pStyle w:val="Footer"/>
      </w:pPr>
    </w:p>
    <w:p w14:paraId="3B546CD6" w14:textId="77777777" w:rsidR="0042552F" w:rsidRDefault="0042552F" w:rsidP="0042552F">
      <w:pPr>
        <w:pStyle w:val="Footer"/>
      </w:pPr>
    </w:p>
    <w:p w14:paraId="30E02316" w14:textId="77777777" w:rsidR="0042552F" w:rsidRDefault="0042552F" w:rsidP="0042552F">
      <w:pPr>
        <w:pStyle w:val="Footer"/>
      </w:pPr>
    </w:p>
    <w:p w14:paraId="21AED890" w14:textId="77777777" w:rsidR="0042552F" w:rsidRDefault="0042552F" w:rsidP="0042552F">
      <w:pPr>
        <w:pStyle w:val="Footer"/>
      </w:pPr>
    </w:p>
    <w:p w14:paraId="4BB6D06C" w14:textId="77777777" w:rsidR="0042552F" w:rsidRDefault="0042552F" w:rsidP="0042552F">
      <w:pPr>
        <w:pStyle w:val="Footer"/>
      </w:pPr>
    </w:p>
    <w:p w14:paraId="3F669D58" w14:textId="77777777" w:rsidR="0042552F" w:rsidRDefault="0042552F" w:rsidP="0042552F">
      <w:pPr>
        <w:pStyle w:val="Footer"/>
      </w:pPr>
    </w:p>
    <w:p w14:paraId="5EAF1833" w14:textId="77777777" w:rsidR="0042552F" w:rsidRDefault="0042552F" w:rsidP="0042552F">
      <w:pPr>
        <w:pStyle w:val="Footer"/>
      </w:pPr>
    </w:p>
    <w:p w14:paraId="7E40578E" w14:textId="77777777" w:rsidR="0042552F" w:rsidRDefault="0042552F" w:rsidP="0042552F">
      <w:pPr>
        <w:pStyle w:val="Footer"/>
      </w:pPr>
    </w:p>
    <w:p w14:paraId="056BEC88" w14:textId="77777777" w:rsidR="0042552F" w:rsidRDefault="0042552F" w:rsidP="0042552F">
      <w:pPr>
        <w:pStyle w:val="Footer"/>
      </w:pPr>
    </w:p>
    <w:p w14:paraId="185DE052" w14:textId="77777777" w:rsidR="0042552F" w:rsidRDefault="0042552F" w:rsidP="0042552F">
      <w:pPr>
        <w:pStyle w:val="Footer"/>
      </w:pPr>
    </w:p>
    <w:p w14:paraId="64736521" w14:textId="77777777" w:rsidR="0042552F" w:rsidRDefault="0042552F" w:rsidP="0042552F">
      <w:pPr>
        <w:pStyle w:val="Footer"/>
      </w:pPr>
    </w:p>
    <w:p w14:paraId="39FB9DCC" w14:textId="77777777" w:rsidR="0042552F" w:rsidRDefault="0042552F" w:rsidP="0042552F">
      <w:pPr>
        <w:pStyle w:val="Footer"/>
      </w:pPr>
    </w:p>
    <w:p w14:paraId="04E169CA" w14:textId="77777777" w:rsidR="0042552F" w:rsidRDefault="0042552F" w:rsidP="0042552F">
      <w:pPr>
        <w:pStyle w:val="Footer"/>
      </w:pPr>
    </w:p>
    <w:p w14:paraId="56A41338" w14:textId="77777777" w:rsidR="0042552F" w:rsidRDefault="0042552F" w:rsidP="0042552F">
      <w:pPr>
        <w:pStyle w:val="Footer"/>
      </w:pPr>
    </w:p>
    <w:p w14:paraId="6F8224F5" w14:textId="77777777" w:rsidR="0042552F" w:rsidRDefault="0042552F" w:rsidP="0042552F">
      <w:pPr>
        <w:pStyle w:val="Footer"/>
      </w:pPr>
    </w:p>
    <w:p w14:paraId="6ED0AE22" w14:textId="77777777" w:rsidR="0042552F" w:rsidRDefault="0042552F" w:rsidP="0042552F">
      <w:pPr>
        <w:pStyle w:val="Footer"/>
      </w:pPr>
    </w:p>
    <w:p w14:paraId="56B5342E" w14:textId="77777777" w:rsidR="0042552F" w:rsidRDefault="0042552F" w:rsidP="0042552F">
      <w:pPr>
        <w:pStyle w:val="Footer"/>
      </w:pPr>
    </w:p>
    <w:p w14:paraId="009F9CDC" w14:textId="77777777" w:rsidR="0042552F" w:rsidRDefault="0042552F" w:rsidP="0042552F">
      <w:pPr>
        <w:pStyle w:val="Footer"/>
      </w:pPr>
    </w:p>
    <w:p w14:paraId="065156BA" w14:textId="77777777" w:rsidR="0042552F" w:rsidRDefault="0042552F" w:rsidP="0042552F">
      <w:pPr>
        <w:pStyle w:val="Footer"/>
      </w:pPr>
    </w:p>
    <w:p w14:paraId="7978D6E3" w14:textId="77777777" w:rsidR="0042552F" w:rsidRDefault="0042552F" w:rsidP="0042552F">
      <w:pPr>
        <w:pStyle w:val="Footer"/>
      </w:pPr>
    </w:p>
    <w:p w14:paraId="2BD8CC71" w14:textId="77777777" w:rsidR="0042552F" w:rsidRDefault="0042552F" w:rsidP="0042552F">
      <w:pPr>
        <w:pStyle w:val="Footer"/>
      </w:pPr>
    </w:p>
    <w:p w14:paraId="3727DCF3" w14:textId="56215828" w:rsidR="0042552F" w:rsidRDefault="0042552F" w:rsidP="0042552F">
      <w:pPr>
        <w:jc w:val="center"/>
        <w:rPr>
          <w:b/>
          <w:sz w:val="28"/>
          <w:szCs w:val="28"/>
          <w:u w:val="single"/>
        </w:rPr>
      </w:pPr>
      <w:r w:rsidRPr="00FE6904">
        <w:rPr>
          <w:rFonts w:hint="eastAsia"/>
          <w:b/>
          <w:sz w:val="28"/>
          <w:szCs w:val="28"/>
          <w:u w:val="single"/>
        </w:rPr>
        <w:t>可再生能源發電</w:t>
      </w:r>
      <w:r w:rsidR="00705A65">
        <w:rPr>
          <w:rFonts w:hint="eastAsia"/>
          <w:b/>
          <w:sz w:val="28"/>
          <w:szCs w:val="28"/>
          <w:u w:val="single"/>
        </w:rPr>
        <w:t>/</w:t>
      </w:r>
      <w:r w:rsidR="00705A65">
        <w:rPr>
          <w:rFonts w:hint="eastAsia"/>
          <w:b/>
          <w:sz w:val="28"/>
          <w:szCs w:val="28"/>
          <w:u w:val="single"/>
        </w:rPr>
        <w:t>電池儲能</w:t>
      </w:r>
      <w:r w:rsidRPr="00FE6904">
        <w:rPr>
          <w:rFonts w:hint="eastAsia"/>
          <w:b/>
          <w:sz w:val="28"/>
          <w:szCs w:val="28"/>
          <w:u w:val="single"/>
        </w:rPr>
        <w:t>系統操作程序</w:t>
      </w:r>
    </w:p>
    <w:p w14:paraId="0F541E36" w14:textId="77777777" w:rsidR="0042552F" w:rsidRPr="0042552F" w:rsidRDefault="0042552F" w:rsidP="0042552F">
      <w:pPr>
        <w:jc w:val="center"/>
        <w:rPr>
          <w:b/>
          <w:sz w:val="28"/>
          <w:szCs w:val="28"/>
          <w:u w:val="single"/>
        </w:rPr>
      </w:pPr>
    </w:p>
    <w:p w14:paraId="2917BF7B" w14:textId="77777777" w:rsidR="0042552F" w:rsidRPr="0042552F" w:rsidRDefault="0042552F" w:rsidP="0042552F">
      <w:pPr>
        <w:jc w:val="center"/>
        <w:rPr>
          <w:b/>
          <w:sz w:val="28"/>
          <w:szCs w:val="28"/>
          <w:u w:val="single"/>
        </w:rPr>
      </w:pPr>
    </w:p>
    <w:p w14:paraId="0F199E90" w14:textId="77777777" w:rsidR="0042552F" w:rsidRPr="0042552F" w:rsidRDefault="0042552F" w:rsidP="0042552F">
      <w:pPr>
        <w:jc w:val="center"/>
        <w:rPr>
          <w:b/>
          <w:sz w:val="28"/>
          <w:szCs w:val="28"/>
          <w:u w:val="single"/>
        </w:rPr>
      </w:pPr>
      <w:r w:rsidRPr="0042552F">
        <w:rPr>
          <w:rFonts w:hint="eastAsia"/>
          <w:b/>
          <w:sz w:val="28"/>
          <w:szCs w:val="28"/>
          <w:u w:val="single"/>
        </w:rPr>
        <w:t>聲明</w:t>
      </w:r>
      <w:r w:rsidRPr="0042552F">
        <w:rPr>
          <w:b/>
          <w:sz w:val="28"/>
          <w:szCs w:val="28"/>
          <w:u w:val="single"/>
        </w:rPr>
        <w:t xml:space="preserve">: </w:t>
      </w:r>
      <w:r w:rsidRPr="0042552F">
        <w:rPr>
          <w:rFonts w:hint="eastAsia"/>
          <w:b/>
          <w:sz w:val="28"/>
          <w:szCs w:val="28"/>
          <w:u w:val="single"/>
        </w:rPr>
        <w:t>本文件樣本僅用於說明及作參考用途，不作為條款或建議。</w:t>
      </w:r>
    </w:p>
    <w:p w14:paraId="64E4BBB9" w14:textId="77777777" w:rsidR="0042552F" w:rsidRDefault="0042552F" w:rsidP="00ED704E">
      <w:pPr>
        <w:tabs>
          <w:tab w:val="left" w:pos="567"/>
        </w:tabs>
        <w:sectPr w:rsidR="0042552F" w:rsidSect="00210889">
          <w:headerReference w:type="even" r:id="rId12"/>
          <w:headerReference w:type="default" r:id="rId13"/>
          <w:headerReference w:type="first" r:id="rId14"/>
          <w:pgSz w:w="11906" w:h="16838"/>
          <w:pgMar w:top="1440" w:right="1418" w:bottom="1440" w:left="1701" w:header="720" w:footer="720" w:gutter="0"/>
          <w:pgNumType w:start="1"/>
          <w:cols w:space="720"/>
          <w:docGrid w:linePitch="360"/>
        </w:sectPr>
      </w:pPr>
    </w:p>
    <w:p w14:paraId="36029800" w14:textId="77777777" w:rsidR="009C7843" w:rsidRPr="0089365E" w:rsidRDefault="009C7843" w:rsidP="00E876B9">
      <w:pPr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8936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lastRenderedPageBreak/>
        <w:t>操作及維修資料</w:t>
      </w:r>
    </w:p>
    <w:p w14:paraId="1C8E1224" w14:textId="77777777" w:rsidR="009C7843" w:rsidRPr="0089365E" w:rsidRDefault="009C7843" w:rsidP="00E876B9">
      <w:pPr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15AB643" w14:textId="77777777" w:rsidR="009C7843" w:rsidRPr="0089365E" w:rsidRDefault="009C7843" w:rsidP="00205346">
      <w:pPr>
        <w:jc w:val="both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600EF13E" w14:textId="073C1B4F" w:rsidR="00E876B9" w:rsidRPr="0089365E" w:rsidRDefault="00E876B9" w:rsidP="000347A2">
      <w:pPr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8936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客戶負責操作</w:t>
      </w:r>
      <w:r w:rsidR="008E5575" w:rsidRPr="008936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及維修</w:t>
      </w:r>
      <w:r w:rsidRPr="008936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可再生能源發電</w:t>
      </w:r>
      <w:r w:rsidR="00576F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/電池儲能</w:t>
      </w:r>
      <w:r w:rsidRPr="0089365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系統聯絡資料:</w:t>
      </w:r>
    </w:p>
    <w:p w14:paraId="3849CD9C" w14:textId="77777777" w:rsidR="00E876B9" w:rsidRPr="0089365E" w:rsidRDefault="00E876B9" w:rsidP="00205346">
      <w:pPr>
        <w:jc w:val="both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0261BDB5" w14:textId="77777777" w:rsidR="004F6972" w:rsidRPr="0089365E" w:rsidRDefault="004F6972" w:rsidP="00205346">
      <w:pPr>
        <w:jc w:val="both"/>
        <w:rPr>
          <w:rFonts w:asciiTheme="minorEastAsia" w:eastAsiaTheme="minorEastAsia" w:hAnsiTheme="minorEastAsia"/>
        </w:rPr>
      </w:pPr>
      <w:r w:rsidRPr="0089365E">
        <w:rPr>
          <w:rFonts w:asciiTheme="minorEastAsia" w:eastAsiaTheme="minorEastAsia" w:hAnsiTheme="minorEastAsia" w:hint="eastAsia"/>
        </w:rPr>
        <w:t>負責發電設施保持安全運作的註冊電業承辦商聯絡</w:t>
      </w:r>
      <w:r w:rsidR="0063436E" w:rsidRPr="0089365E">
        <w:rPr>
          <w:rFonts w:asciiTheme="minorEastAsia" w:eastAsiaTheme="minorEastAsia" w:hAnsiTheme="minorEastAsia" w:hint="eastAsia"/>
        </w:rPr>
        <w:t>資料</w:t>
      </w:r>
      <w:r w:rsidRPr="0089365E">
        <w:rPr>
          <w:rFonts w:asciiTheme="minorEastAsia" w:eastAsiaTheme="minorEastAsia" w:hAnsiTheme="minorEastAsia" w:hint="eastAsia"/>
        </w:rPr>
        <w:t>及註冊編號</w:t>
      </w:r>
      <w:r w:rsidRPr="0089365E">
        <w:rPr>
          <w:rFonts w:asciiTheme="minorEastAsia" w:eastAsiaTheme="minorEastAsia" w:hAnsiTheme="minorEastAsia"/>
        </w:rPr>
        <w:t>:</w:t>
      </w:r>
    </w:p>
    <w:p w14:paraId="7AB768AC" w14:textId="77777777" w:rsidR="004F6972" w:rsidRPr="0089365E" w:rsidRDefault="004F6972" w:rsidP="00205346">
      <w:pPr>
        <w:jc w:val="both"/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2145"/>
        <w:gridCol w:w="2211"/>
        <w:gridCol w:w="2211"/>
      </w:tblGrid>
      <w:tr w:rsidR="008370D7" w:rsidRPr="0089365E" w14:paraId="47D1434B" w14:textId="77777777" w:rsidTr="008370D7">
        <w:tc>
          <w:tcPr>
            <w:tcW w:w="2267" w:type="dxa"/>
          </w:tcPr>
          <w:p w14:paraId="693776DC" w14:textId="77777777" w:rsidR="008370D7" w:rsidRPr="0089365E" w:rsidRDefault="008370D7" w:rsidP="000347A2">
            <w:pPr>
              <w:jc w:val="center"/>
              <w:rPr>
                <w:rFonts w:asciiTheme="minorEastAsia" w:hAnsiTheme="minorEastAsia"/>
              </w:rPr>
            </w:pPr>
            <w:r w:rsidRPr="0089365E">
              <w:rPr>
                <w:rFonts w:asciiTheme="minorEastAsia" w:hAnsiTheme="minorEastAsia" w:hint="eastAsia"/>
              </w:rPr>
              <w:t>聯絡人</w:t>
            </w:r>
          </w:p>
        </w:tc>
        <w:tc>
          <w:tcPr>
            <w:tcW w:w="2200" w:type="dxa"/>
          </w:tcPr>
          <w:p w14:paraId="0FD7C7BE" w14:textId="77777777" w:rsidR="008370D7" w:rsidRPr="0089365E" w:rsidRDefault="008370D7" w:rsidP="000347A2">
            <w:pPr>
              <w:jc w:val="center"/>
              <w:rPr>
                <w:rFonts w:asciiTheme="minorEastAsia" w:hAnsiTheme="minorEastAsia"/>
              </w:rPr>
            </w:pPr>
            <w:r w:rsidRPr="0089365E">
              <w:rPr>
                <w:rFonts w:asciiTheme="minorEastAsia" w:hAnsiTheme="minorEastAsia" w:hint="eastAsia"/>
              </w:rPr>
              <w:t>註冊編號</w:t>
            </w:r>
          </w:p>
        </w:tc>
        <w:tc>
          <w:tcPr>
            <w:tcW w:w="2268" w:type="dxa"/>
          </w:tcPr>
          <w:p w14:paraId="64167420" w14:textId="77777777" w:rsidR="008370D7" w:rsidRPr="0089365E" w:rsidRDefault="008370D7" w:rsidP="000347A2">
            <w:pPr>
              <w:jc w:val="center"/>
              <w:rPr>
                <w:rFonts w:asciiTheme="minorEastAsia" w:hAnsiTheme="minorEastAsia"/>
              </w:rPr>
            </w:pPr>
            <w:r w:rsidRPr="0089365E">
              <w:rPr>
                <w:rFonts w:asciiTheme="minorEastAsia" w:hAnsiTheme="minorEastAsia" w:hint="eastAsia"/>
              </w:rPr>
              <w:t>聯絡電話</w:t>
            </w:r>
          </w:p>
        </w:tc>
        <w:tc>
          <w:tcPr>
            <w:tcW w:w="2268" w:type="dxa"/>
          </w:tcPr>
          <w:p w14:paraId="4C71E0FE" w14:textId="77777777" w:rsidR="008370D7" w:rsidRPr="0089365E" w:rsidRDefault="008370D7" w:rsidP="000347A2">
            <w:pPr>
              <w:jc w:val="center"/>
              <w:rPr>
                <w:rFonts w:asciiTheme="minorEastAsia" w:hAnsiTheme="minorEastAsia"/>
              </w:rPr>
            </w:pPr>
            <w:r w:rsidRPr="0089365E">
              <w:rPr>
                <w:rFonts w:asciiTheme="minorEastAsia" w:hAnsiTheme="minorEastAsia" w:hint="eastAsia"/>
              </w:rPr>
              <w:t>電郵地址</w:t>
            </w:r>
          </w:p>
        </w:tc>
      </w:tr>
      <w:tr w:rsidR="008370D7" w:rsidRPr="0089365E" w14:paraId="0CE7155F" w14:textId="77777777" w:rsidTr="008370D7">
        <w:tc>
          <w:tcPr>
            <w:tcW w:w="2267" w:type="dxa"/>
          </w:tcPr>
          <w:p w14:paraId="420F77FA" w14:textId="77777777" w:rsidR="008370D7" w:rsidRPr="0089365E" w:rsidRDefault="008370D7" w:rsidP="00205346">
            <w:pPr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2200" w:type="dxa"/>
          </w:tcPr>
          <w:p w14:paraId="667A8297" w14:textId="77777777" w:rsidR="008370D7" w:rsidRPr="0089365E" w:rsidRDefault="008370D7" w:rsidP="00205346">
            <w:pPr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2268" w:type="dxa"/>
          </w:tcPr>
          <w:p w14:paraId="04F0D3B8" w14:textId="77777777" w:rsidR="008370D7" w:rsidRPr="0089365E" w:rsidRDefault="008370D7" w:rsidP="00205346">
            <w:pPr>
              <w:jc w:val="both"/>
              <w:rPr>
                <w:rFonts w:asciiTheme="minorEastAsia" w:hAnsiTheme="minorEastAsia" w:cs="Arial"/>
              </w:rPr>
            </w:pPr>
          </w:p>
        </w:tc>
        <w:tc>
          <w:tcPr>
            <w:tcW w:w="2268" w:type="dxa"/>
          </w:tcPr>
          <w:p w14:paraId="25F6ECCC" w14:textId="77777777" w:rsidR="008370D7" w:rsidRPr="0089365E" w:rsidRDefault="008370D7" w:rsidP="00205346">
            <w:pPr>
              <w:jc w:val="both"/>
              <w:rPr>
                <w:rFonts w:asciiTheme="minorEastAsia" w:hAnsiTheme="minorEastAsia"/>
              </w:rPr>
            </w:pPr>
          </w:p>
        </w:tc>
      </w:tr>
    </w:tbl>
    <w:p w14:paraId="182B8706" w14:textId="77777777" w:rsidR="008370D7" w:rsidRPr="0089365E" w:rsidRDefault="008370D7" w:rsidP="00205346">
      <w:pPr>
        <w:snapToGrid w:val="0"/>
        <w:jc w:val="both"/>
        <w:rPr>
          <w:rFonts w:asciiTheme="minorEastAsia" w:eastAsiaTheme="minorEastAsia" w:hAnsiTheme="minorEastAsia"/>
        </w:rPr>
      </w:pPr>
    </w:p>
    <w:p w14:paraId="58E7BCC8" w14:textId="77777777" w:rsidR="008370D7" w:rsidRPr="0089365E" w:rsidRDefault="008370D7" w:rsidP="00205346">
      <w:pPr>
        <w:snapToGrid w:val="0"/>
        <w:jc w:val="both"/>
        <w:rPr>
          <w:rFonts w:asciiTheme="majorEastAsia" w:eastAsiaTheme="majorEastAsia" w:hAnsiTheme="majorEastAs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3702"/>
      </w:tblGrid>
      <w:tr w:rsidR="008370D7" w:rsidRPr="0089365E" w14:paraId="680038D2" w14:textId="77777777" w:rsidTr="003B197E">
        <w:tc>
          <w:tcPr>
            <w:tcW w:w="5085" w:type="dxa"/>
          </w:tcPr>
          <w:p w14:paraId="4D42290F" w14:textId="77777777" w:rsidR="008370D7" w:rsidRPr="0089365E" w:rsidRDefault="008370D7" w:rsidP="00205346">
            <w:pPr>
              <w:jc w:val="both"/>
              <w:rPr>
                <w:rFonts w:asciiTheme="majorEastAsia" w:eastAsiaTheme="majorEastAsia" w:hAnsiTheme="majorEastAsia" w:cs="Times New Roman"/>
              </w:rPr>
            </w:pPr>
            <w:r w:rsidRPr="0089365E">
              <w:rPr>
                <w:rFonts w:asciiTheme="majorEastAsia" w:eastAsiaTheme="majorEastAsia" w:hAnsiTheme="majorEastAsia" w:cs="Times New Roman" w:hint="eastAsia"/>
              </w:rPr>
              <w:t>註冊電業承辦商簽署及蓋章</w:t>
            </w:r>
            <w:r w:rsidRPr="0089365E">
              <w:rPr>
                <w:rFonts w:asciiTheme="majorEastAsia" w:eastAsiaTheme="majorEastAsia" w:hAnsiTheme="majorEastAsia" w:cs="Times New Roman"/>
              </w:rPr>
              <w:t>:</w:t>
            </w:r>
          </w:p>
          <w:p w14:paraId="7E2E0D92" w14:textId="77777777" w:rsidR="008370D7" w:rsidRPr="0089365E" w:rsidRDefault="008370D7" w:rsidP="00205346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2" w:type="dxa"/>
          </w:tcPr>
          <w:p w14:paraId="47CB942C" w14:textId="77777777" w:rsidR="008370D7" w:rsidRPr="0089365E" w:rsidRDefault="008370D7" w:rsidP="00205346">
            <w:pPr>
              <w:pBdr>
                <w:bottom w:val="single" w:sz="12" w:space="1" w:color="auto"/>
              </w:pBdr>
              <w:jc w:val="both"/>
            </w:pPr>
          </w:p>
        </w:tc>
      </w:tr>
      <w:tr w:rsidR="00B656C6" w:rsidRPr="0089365E" w14:paraId="4D10A8E8" w14:textId="77777777" w:rsidTr="003B197E">
        <w:tc>
          <w:tcPr>
            <w:tcW w:w="5085" w:type="dxa"/>
          </w:tcPr>
          <w:p w14:paraId="6B90AC26" w14:textId="77777777" w:rsidR="00B656C6" w:rsidRPr="0089365E" w:rsidRDefault="00B656C6" w:rsidP="00205346">
            <w:pPr>
              <w:jc w:val="both"/>
              <w:rPr>
                <w:rFonts w:asciiTheme="majorEastAsia" w:eastAsiaTheme="majorEastAsia" w:hAnsiTheme="majorEastAsia"/>
              </w:rPr>
            </w:pPr>
            <w:r w:rsidRPr="0089365E">
              <w:rPr>
                <w:rFonts w:asciiTheme="majorEastAsia" w:eastAsiaTheme="majorEastAsia" w:hAnsiTheme="majorEastAsia" w:cs="Times New Roman" w:hint="eastAsia"/>
              </w:rPr>
              <w:t>簽署日期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</w:rPr>
              <w:t>(</w:t>
            </w:r>
            <w:r w:rsidRPr="0089365E">
              <w:rPr>
                <w:rFonts w:asciiTheme="majorEastAsia" w:eastAsiaTheme="majorEastAsia" w:hAnsiTheme="majorEastAsia" w:cs="Times New Roman" w:hint="eastAsia"/>
              </w:rPr>
              <w:t>年／月／日</w:t>
            </w:r>
            <w:r>
              <w:rPr>
                <w:rFonts w:asciiTheme="majorEastAsia" w:eastAsiaTheme="majorEastAsia" w:hAnsiTheme="majorEastAsia" w:cs="Times New Roman" w:hint="eastAsia"/>
              </w:rPr>
              <w:t>)</w:t>
            </w:r>
            <w:r w:rsidRPr="0089365E">
              <w:rPr>
                <w:rFonts w:asciiTheme="majorEastAsia" w:eastAsiaTheme="majorEastAsia" w:hAnsiTheme="majorEastAsia" w:cs="Times New Roman"/>
              </w:rPr>
              <w:t>:</w:t>
            </w:r>
          </w:p>
        </w:tc>
        <w:tc>
          <w:tcPr>
            <w:tcW w:w="3702" w:type="dxa"/>
          </w:tcPr>
          <w:p w14:paraId="2829222C" w14:textId="77777777" w:rsidR="00B656C6" w:rsidRPr="0089365E" w:rsidRDefault="00B656C6" w:rsidP="00205346">
            <w:pPr>
              <w:pBdr>
                <w:bottom w:val="single" w:sz="12" w:space="1" w:color="auto"/>
              </w:pBdr>
              <w:jc w:val="both"/>
            </w:pPr>
          </w:p>
        </w:tc>
      </w:tr>
    </w:tbl>
    <w:p w14:paraId="132CAB98" w14:textId="77777777" w:rsidR="00B656C6" w:rsidRDefault="00B656C6" w:rsidP="00B656C6">
      <w:pPr>
        <w:snapToGrid w:val="0"/>
        <w:jc w:val="both"/>
        <w:rPr>
          <w:rFonts w:asciiTheme="minorEastAsia" w:eastAsiaTheme="minorEastAsia" w:hAnsiTheme="minorEastAsia"/>
        </w:rPr>
      </w:pPr>
    </w:p>
    <w:p w14:paraId="33BF9B7E" w14:textId="0E043528" w:rsidR="003B197E" w:rsidRPr="0089365E" w:rsidRDefault="003B197E" w:rsidP="000347A2">
      <w:pPr>
        <w:snapToGrid w:val="0"/>
        <w:ind w:left="720" w:hanging="630"/>
        <w:jc w:val="both"/>
        <w:rPr>
          <w:rFonts w:asciiTheme="minorEastAsia" w:eastAsiaTheme="minorEastAsia" w:hAnsiTheme="minorEastAsia"/>
        </w:rPr>
      </w:pPr>
      <w:proofErr w:type="gramStart"/>
      <w:r w:rsidRPr="0089365E">
        <w:rPr>
          <w:rFonts w:asciiTheme="minorEastAsia" w:eastAsiaTheme="minorEastAsia" w:hAnsiTheme="minorEastAsia" w:hint="eastAsia"/>
        </w:rPr>
        <w:t>備注</w:t>
      </w:r>
      <w:proofErr w:type="gramEnd"/>
      <w:r w:rsidRPr="0089365E">
        <w:rPr>
          <w:rFonts w:asciiTheme="minorEastAsia" w:eastAsiaTheme="minorEastAsia" w:hAnsiTheme="minorEastAsia" w:hint="eastAsia"/>
        </w:rPr>
        <w:t>:</w:t>
      </w:r>
      <w:r w:rsidR="00B656C6">
        <w:rPr>
          <w:rFonts w:asciiTheme="minorEastAsia" w:eastAsiaTheme="minorEastAsia" w:hAnsiTheme="minorEastAsia" w:hint="eastAsia"/>
        </w:rPr>
        <w:t xml:space="preserve"> </w:t>
      </w:r>
      <w:r w:rsidR="00B656C6" w:rsidRPr="0089365E">
        <w:rPr>
          <w:rFonts w:asciiTheme="minorEastAsia" w:eastAsiaTheme="minorEastAsia" w:hAnsiTheme="minorEastAsia" w:hint="eastAsia"/>
        </w:rPr>
        <w:t>可再生能源</w:t>
      </w:r>
      <w:r w:rsidR="00576F13">
        <w:rPr>
          <w:rFonts w:asciiTheme="minorEastAsia" w:eastAsiaTheme="minorEastAsia" w:hAnsiTheme="minorEastAsia" w:hint="eastAsia"/>
        </w:rPr>
        <w:t>/</w:t>
      </w:r>
      <w:proofErr w:type="gramStart"/>
      <w:r w:rsidR="00576F13">
        <w:rPr>
          <w:rFonts w:asciiTheme="minorEastAsia" w:eastAsiaTheme="minorEastAsia" w:hAnsiTheme="minorEastAsia" w:hint="eastAsia"/>
        </w:rPr>
        <w:t>電池儲能</w:t>
      </w:r>
      <w:r w:rsidR="00B656C6" w:rsidRPr="0089365E">
        <w:rPr>
          <w:rFonts w:asciiTheme="minorEastAsia" w:eastAsiaTheme="minorEastAsia" w:hAnsiTheme="minorEastAsia" w:hint="eastAsia"/>
        </w:rPr>
        <w:t>系統</w:t>
      </w:r>
      <w:proofErr w:type="gramEnd"/>
      <w:r w:rsidR="00B656C6" w:rsidRPr="0089365E">
        <w:rPr>
          <w:rFonts w:asciiTheme="minorEastAsia" w:eastAsiaTheme="minorEastAsia" w:hAnsiTheme="minorEastAsia" w:hint="eastAsia"/>
        </w:rPr>
        <w:t>擁有者應妥善保存此資料以作記錄。當所提供的聯絡資料有所變更，有關系統的擁有者須通知中華電力有限公司。</w:t>
      </w:r>
    </w:p>
    <w:p w14:paraId="58BD103B" w14:textId="77777777" w:rsidR="003B197E" w:rsidRPr="0089365E" w:rsidRDefault="003B197E" w:rsidP="00205346">
      <w:pPr>
        <w:snapToGrid w:val="0"/>
        <w:jc w:val="both"/>
        <w:rPr>
          <w:rFonts w:asciiTheme="majorEastAsia" w:eastAsiaTheme="majorEastAsia" w:hAnsiTheme="majorEastAsia"/>
        </w:rPr>
      </w:pPr>
    </w:p>
    <w:p w14:paraId="68249101" w14:textId="77777777" w:rsidR="008370D7" w:rsidRPr="000411CC" w:rsidRDefault="008370D7" w:rsidP="00205346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14:paraId="5DDBD0F1" w14:textId="4F55D067" w:rsidR="00FC5C13" w:rsidRDefault="00C36A12" w:rsidP="00205346">
      <w:pPr>
        <w:jc w:val="both"/>
        <w:rPr>
          <w:rFonts w:asciiTheme="minorEastAsia" w:eastAsiaTheme="minorEastAsia" w:hAnsiTheme="minorEastAsia"/>
          <w:b/>
          <w:bCs/>
          <w:color w:val="000000" w:themeColor="text1"/>
        </w:rPr>
      </w:pPr>
      <w:bookmarkStart w:id="0" w:name="_Hlk532822142"/>
      <w:r w:rsidRPr="000411CC">
        <w:rPr>
          <w:rFonts w:asciiTheme="minorEastAsia" w:eastAsiaTheme="minorEastAsia" w:hAnsiTheme="minorEastAsia" w:hint="eastAsia"/>
          <w:b/>
          <w:bCs/>
          <w:color w:val="000000" w:themeColor="text1"/>
        </w:rPr>
        <w:t xml:space="preserve">發電設施的註冊 </w:t>
      </w:r>
      <w:r w:rsidR="00FC5C13" w:rsidRPr="000411CC">
        <w:rPr>
          <w:rFonts w:asciiTheme="minorEastAsia" w:eastAsiaTheme="minorEastAsia" w:hAnsiTheme="minorEastAsia"/>
          <w:b/>
          <w:bCs/>
          <w:color w:val="000000" w:themeColor="text1"/>
        </w:rPr>
        <w:t>(</w:t>
      </w:r>
      <w:r w:rsidR="004D2C94" w:rsidRPr="000411CC">
        <w:rPr>
          <w:rFonts w:asciiTheme="minorEastAsia" w:eastAsiaTheme="minorEastAsia" w:hAnsiTheme="minorEastAsia" w:hint="eastAsia"/>
          <w:b/>
          <w:bCs/>
          <w:color w:val="000000" w:themeColor="text1"/>
        </w:rPr>
        <w:t>請選取其中之一</w:t>
      </w:r>
      <w:r w:rsidR="00FC5C13" w:rsidRPr="000411CC">
        <w:rPr>
          <w:rFonts w:asciiTheme="minorEastAsia" w:eastAsiaTheme="minorEastAsia" w:hAnsiTheme="minorEastAsia"/>
          <w:b/>
          <w:bCs/>
          <w:color w:val="000000" w:themeColor="text1"/>
        </w:rPr>
        <w:t>)</w:t>
      </w:r>
    </w:p>
    <w:p w14:paraId="2A28DD3B" w14:textId="77777777" w:rsidR="00D4332D" w:rsidRPr="000411CC" w:rsidRDefault="00D4332D" w:rsidP="00205346">
      <w:pPr>
        <w:jc w:val="both"/>
        <w:rPr>
          <w:rFonts w:asciiTheme="minorEastAsia" w:eastAsiaTheme="minorEastAsia" w:hAnsiTheme="minorEastAsia"/>
          <w:b/>
          <w:bCs/>
          <w:color w:val="000000" w:themeColor="text1"/>
        </w:rPr>
      </w:pPr>
    </w:p>
    <w:p w14:paraId="54EB97E0" w14:textId="7CBBE3CA" w:rsidR="004D2C94" w:rsidRDefault="00FC5C13" w:rsidP="00205346">
      <w:pPr>
        <w:ind w:left="284" w:hanging="284"/>
        <w:jc w:val="both"/>
        <w:rPr>
          <w:rFonts w:asciiTheme="minorEastAsia" w:eastAsiaTheme="minorEastAsia" w:hAnsiTheme="minorEastAsia"/>
          <w:bCs/>
          <w:color w:val="000000" w:themeColor="text1"/>
        </w:rPr>
      </w:pPr>
      <w:r w:rsidRPr="000411CC">
        <w:rPr>
          <w:b/>
          <w:bCs/>
          <w:color w:val="000000" w:themeColor="text1"/>
        </w:rPr>
        <w:t>□</w:t>
      </w:r>
      <w:r w:rsidRPr="000411CC">
        <w:rPr>
          <w:b/>
          <w:bCs/>
          <w:color w:val="000000" w:themeColor="text1"/>
          <w:sz w:val="22"/>
        </w:rPr>
        <w:tab/>
      </w:r>
      <w:r w:rsidR="004D2C94" w:rsidRPr="000411CC">
        <w:rPr>
          <w:rFonts w:asciiTheme="minorEastAsia" w:eastAsiaTheme="minorEastAsia" w:hAnsiTheme="minorEastAsia" w:hint="eastAsia"/>
          <w:bCs/>
          <w:color w:val="000000" w:themeColor="text1"/>
        </w:rPr>
        <w:t>根據</w:t>
      </w:r>
      <w:bookmarkStart w:id="1" w:name="_Hlk534360400"/>
      <w:r w:rsidR="004D2C94" w:rsidRPr="000411CC">
        <w:rPr>
          <w:rFonts w:asciiTheme="minorEastAsia" w:eastAsiaTheme="minorEastAsia" w:hAnsiTheme="minorEastAsia"/>
          <w:bCs/>
          <w:color w:val="000000" w:themeColor="text1"/>
        </w:rPr>
        <w:t>《電力條例</w:t>
      </w:r>
      <w:proofErr w:type="gramStart"/>
      <w:r w:rsidR="004D2C94" w:rsidRPr="000411CC">
        <w:rPr>
          <w:rFonts w:asciiTheme="minorEastAsia" w:eastAsiaTheme="minorEastAsia" w:hAnsiTheme="minorEastAsia"/>
          <w:bCs/>
          <w:color w:val="000000" w:themeColor="text1"/>
        </w:rPr>
        <w:t>》(</w:t>
      </w:r>
      <w:proofErr w:type="gramEnd"/>
      <w:r w:rsidR="004D2C94" w:rsidRPr="000411CC">
        <w:rPr>
          <w:rFonts w:asciiTheme="minorEastAsia" w:eastAsiaTheme="minorEastAsia" w:hAnsiTheme="minorEastAsia"/>
          <w:bCs/>
          <w:color w:val="000000" w:themeColor="text1"/>
        </w:rPr>
        <w:t>第406 章) 第2</w:t>
      </w:r>
      <w:r w:rsidR="004D2C94" w:rsidRPr="000411CC">
        <w:rPr>
          <w:rFonts w:asciiTheme="minorEastAsia" w:eastAsiaTheme="minorEastAsia" w:hAnsiTheme="minorEastAsia" w:hint="eastAsia"/>
          <w:bCs/>
          <w:color w:val="000000" w:themeColor="text1"/>
        </w:rPr>
        <w:t>1</w:t>
      </w:r>
      <w:r w:rsidR="004D2C94" w:rsidRPr="000411CC">
        <w:rPr>
          <w:rFonts w:asciiTheme="minorEastAsia" w:eastAsiaTheme="minorEastAsia" w:hAnsiTheme="minorEastAsia"/>
          <w:bCs/>
          <w:color w:val="000000" w:themeColor="text1"/>
        </w:rPr>
        <w:t xml:space="preserve"> 條</w:t>
      </w:r>
      <w:bookmarkEnd w:id="1"/>
      <w:r w:rsidR="004D2C94" w:rsidRPr="000411CC">
        <w:rPr>
          <w:rFonts w:asciiTheme="minorEastAsia" w:eastAsiaTheme="minorEastAsia" w:hAnsiTheme="minorEastAsia" w:hint="eastAsia"/>
          <w:bCs/>
          <w:color w:val="000000" w:themeColor="text1"/>
        </w:rPr>
        <w:t>, 發電設施</w:t>
      </w:r>
      <w:r w:rsidR="003B197E" w:rsidRPr="003B197E">
        <w:rPr>
          <w:rFonts w:asciiTheme="minorEastAsia" w:eastAsiaTheme="minorEastAsia" w:hAnsiTheme="minorEastAsia" w:hint="eastAsia"/>
          <w:bCs/>
          <w:color w:val="000000" w:themeColor="text1"/>
        </w:rPr>
        <w:t>須向機電工程署署長註冊</w:t>
      </w:r>
      <w:r w:rsidR="00AA3D86" w:rsidRPr="000411CC">
        <w:rPr>
          <w:rFonts w:asciiTheme="minorEastAsia" w:eastAsiaTheme="minorEastAsia" w:hAnsiTheme="minorEastAsia" w:hint="eastAsia"/>
          <w:bCs/>
          <w:color w:val="000000" w:themeColor="text1"/>
        </w:rPr>
        <w:t>,</w:t>
      </w:r>
      <w:r w:rsidR="001B0199" w:rsidRPr="000411CC">
        <w:rPr>
          <w:rFonts w:asciiTheme="minorEastAsia" w:eastAsiaTheme="minorEastAsia" w:hAnsiTheme="minorEastAsia" w:hint="eastAsia"/>
          <w:bCs/>
          <w:color w:val="000000" w:themeColor="text1"/>
        </w:rPr>
        <w:t xml:space="preserve"> </w:t>
      </w:r>
      <w:r w:rsidR="00AA3D86" w:rsidRPr="000411CC">
        <w:rPr>
          <w:rFonts w:asciiTheme="minorEastAsia" w:eastAsiaTheme="minorEastAsia" w:hAnsiTheme="minorEastAsia" w:hint="eastAsia"/>
          <w:bCs/>
          <w:color w:val="000000" w:themeColor="text1"/>
        </w:rPr>
        <w:t>收據號碼為：</w:t>
      </w:r>
      <w:r w:rsidR="00AA3D86" w:rsidRPr="000411CC">
        <w:rPr>
          <w:rFonts w:asciiTheme="minorEastAsia" w:eastAsiaTheme="minorEastAsia" w:hAnsiTheme="minorEastAsia"/>
          <w:bCs/>
          <w:color w:val="000000" w:themeColor="text1"/>
        </w:rPr>
        <w:t>______________</w:t>
      </w:r>
      <w:r w:rsidR="00B656C6" w:rsidRPr="000411CC">
        <w:rPr>
          <w:rFonts w:asciiTheme="minorEastAsia" w:eastAsiaTheme="minorEastAsia" w:hAnsiTheme="minorEastAsia"/>
          <w:bCs/>
          <w:color w:val="000000" w:themeColor="text1"/>
        </w:rPr>
        <w:t>____</w:t>
      </w:r>
      <w:r w:rsidR="00B656C6">
        <w:rPr>
          <w:rFonts w:asciiTheme="minorEastAsia" w:eastAsiaTheme="minorEastAsia" w:hAnsiTheme="minorEastAsia"/>
          <w:bCs/>
          <w:color w:val="000000" w:themeColor="text1"/>
        </w:rPr>
        <w:tab/>
      </w:r>
    </w:p>
    <w:p w14:paraId="4F1EC7E6" w14:textId="77777777" w:rsidR="00D4332D" w:rsidRPr="000411CC" w:rsidRDefault="00D4332D" w:rsidP="00205346">
      <w:pPr>
        <w:ind w:left="284" w:hanging="284"/>
        <w:jc w:val="both"/>
        <w:rPr>
          <w:bCs/>
          <w:color w:val="000000" w:themeColor="text1"/>
        </w:rPr>
      </w:pPr>
    </w:p>
    <w:p w14:paraId="6D2E3C8C" w14:textId="77777777" w:rsidR="00D77BD6" w:rsidRPr="000411CC" w:rsidRDefault="00FC5C13" w:rsidP="00205346">
      <w:pPr>
        <w:ind w:left="284" w:hanging="284"/>
        <w:jc w:val="both"/>
        <w:rPr>
          <w:rFonts w:asciiTheme="minorEastAsia" w:eastAsiaTheme="minorEastAsia" w:hAnsiTheme="minorEastAsia"/>
          <w:bCs/>
          <w:color w:val="000000" w:themeColor="text1"/>
        </w:rPr>
      </w:pPr>
      <w:r w:rsidRPr="000411CC">
        <w:rPr>
          <w:b/>
          <w:bCs/>
          <w:color w:val="000000" w:themeColor="text1"/>
        </w:rPr>
        <w:t>□</w:t>
      </w:r>
      <w:r w:rsidRPr="000411CC">
        <w:rPr>
          <w:b/>
          <w:bCs/>
          <w:color w:val="000000" w:themeColor="text1"/>
        </w:rPr>
        <w:tab/>
      </w:r>
      <w:r w:rsidR="004B0372" w:rsidRPr="000411CC">
        <w:rPr>
          <w:rFonts w:asciiTheme="minorEastAsia" w:eastAsiaTheme="minorEastAsia" w:hAnsiTheme="minorEastAsia" w:hint="eastAsia"/>
          <w:bCs/>
          <w:color w:val="000000" w:themeColor="text1"/>
        </w:rPr>
        <w:t>《電力條例</w:t>
      </w:r>
      <w:proofErr w:type="gramStart"/>
      <w:r w:rsidR="004B0372" w:rsidRPr="000411CC">
        <w:rPr>
          <w:rFonts w:asciiTheme="minorEastAsia" w:eastAsiaTheme="minorEastAsia" w:hAnsiTheme="minorEastAsia" w:hint="eastAsia"/>
          <w:bCs/>
          <w:color w:val="000000" w:themeColor="text1"/>
        </w:rPr>
        <w:t>》(</w:t>
      </w:r>
      <w:proofErr w:type="gramEnd"/>
      <w:r w:rsidR="004B0372" w:rsidRPr="000411CC">
        <w:rPr>
          <w:rFonts w:asciiTheme="minorEastAsia" w:eastAsiaTheme="minorEastAsia" w:hAnsiTheme="minorEastAsia" w:hint="eastAsia"/>
          <w:bCs/>
          <w:color w:val="000000" w:themeColor="text1"/>
        </w:rPr>
        <w:t>第406 章)</w:t>
      </w:r>
      <w:r w:rsidR="00146CD9" w:rsidRPr="00146CD9">
        <w:rPr>
          <w:rFonts w:hint="eastAsia"/>
        </w:rPr>
        <w:t xml:space="preserve"> </w:t>
      </w:r>
      <w:r w:rsidR="00146CD9" w:rsidRPr="00146CD9">
        <w:rPr>
          <w:rFonts w:asciiTheme="minorEastAsia" w:eastAsiaTheme="minorEastAsia" w:hAnsiTheme="minorEastAsia" w:hint="eastAsia"/>
          <w:bCs/>
          <w:color w:val="000000" w:themeColor="text1"/>
        </w:rPr>
        <w:t>規定</w:t>
      </w:r>
      <w:r w:rsidR="004B0372" w:rsidRPr="000411CC">
        <w:rPr>
          <w:rFonts w:asciiTheme="minorEastAsia" w:eastAsiaTheme="minorEastAsia" w:hAnsiTheme="minorEastAsia" w:hint="eastAsia"/>
          <w:bCs/>
          <w:color w:val="000000" w:themeColor="text1"/>
        </w:rPr>
        <w:t xml:space="preserve">, </w:t>
      </w:r>
      <w:r w:rsidR="00146CD9" w:rsidRPr="000411CC">
        <w:rPr>
          <w:rFonts w:asciiTheme="minorEastAsia" w:eastAsiaTheme="minorEastAsia" w:hAnsiTheme="minorEastAsia" w:hint="eastAsia"/>
          <w:bCs/>
          <w:color w:val="000000" w:themeColor="text1"/>
        </w:rPr>
        <w:t>發電設施</w:t>
      </w:r>
      <w:r w:rsidR="00146CD9" w:rsidRPr="00146CD9">
        <w:rPr>
          <w:rFonts w:asciiTheme="minorEastAsia" w:eastAsiaTheme="minorEastAsia" w:hAnsiTheme="minorEastAsia" w:hint="eastAsia"/>
          <w:bCs/>
          <w:color w:val="000000" w:themeColor="text1"/>
        </w:rPr>
        <w:t>屬於</w:t>
      </w:r>
      <w:r w:rsidR="004B0372" w:rsidRPr="000411CC">
        <w:rPr>
          <w:rFonts w:asciiTheme="minorEastAsia" w:eastAsiaTheme="minorEastAsia" w:hAnsiTheme="minorEastAsia" w:hint="eastAsia"/>
          <w:bCs/>
          <w:color w:val="000000" w:themeColor="text1"/>
        </w:rPr>
        <w:t>須向署長提交定期測試證明書的電力裝置的一部分</w:t>
      </w:r>
    </w:p>
    <w:p w14:paraId="1D8DED3D" w14:textId="5AEF4C16" w:rsidR="00FC5C13" w:rsidRDefault="00FC5C13" w:rsidP="00205346">
      <w:pPr>
        <w:jc w:val="both"/>
        <w:rPr>
          <w:rFonts w:asciiTheme="minorEastAsia" w:eastAsiaTheme="minorEastAsia" w:hAnsiTheme="minorEastAsia"/>
          <w:b/>
          <w:bCs/>
          <w:color w:val="000000" w:themeColor="text1"/>
        </w:rPr>
      </w:pPr>
    </w:p>
    <w:p w14:paraId="2946CA73" w14:textId="1AD27A93" w:rsidR="00E3420C" w:rsidRDefault="00E3420C" w:rsidP="00205346">
      <w:pPr>
        <w:jc w:val="both"/>
        <w:rPr>
          <w:rFonts w:asciiTheme="minorEastAsia" w:eastAsiaTheme="minorEastAsia" w:hAnsiTheme="minorEastAsia"/>
          <w:b/>
          <w:bCs/>
          <w:color w:val="000000" w:themeColor="text1"/>
        </w:rPr>
      </w:pPr>
    </w:p>
    <w:p w14:paraId="17B51A11" w14:textId="77777777" w:rsidR="00E3420C" w:rsidRPr="000411CC" w:rsidRDefault="00E3420C" w:rsidP="00205346">
      <w:pPr>
        <w:jc w:val="both"/>
        <w:rPr>
          <w:rFonts w:asciiTheme="minorEastAsia" w:eastAsiaTheme="minorEastAsia" w:hAnsiTheme="minorEastAsia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3698"/>
      </w:tblGrid>
      <w:tr w:rsidR="000411CC" w:rsidRPr="000411CC" w14:paraId="3E239710" w14:textId="77777777" w:rsidTr="000347A2">
        <w:trPr>
          <w:trHeight w:val="675"/>
        </w:trPr>
        <w:tc>
          <w:tcPr>
            <w:tcW w:w="5211" w:type="dxa"/>
          </w:tcPr>
          <w:p w14:paraId="68D30863" w14:textId="61D7412F" w:rsidR="00FC5C13" w:rsidRPr="000411CC" w:rsidRDefault="00305CA1" w:rsidP="00205346">
            <w:pPr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  <w:r w:rsidRPr="000411CC">
              <w:rPr>
                <w:rFonts w:asciiTheme="minorEastAsia" w:hAnsiTheme="minorEastAsia" w:cs="Times New Roman" w:hint="eastAsia"/>
                <w:color w:val="000000" w:themeColor="text1"/>
              </w:rPr>
              <w:t>設施的擁有人的姓名及簽署</w:t>
            </w:r>
            <w:r w:rsidR="00FC5C13" w:rsidRPr="000411CC">
              <w:rPr>
                <w:rFonts w:asciiTheme="minorEastAsia" w:hAnsiTheme="minorEastAsia" w:cs="Times New Roman"/>
                <w:color w:val="000000" w:themeColor="text1"/>
              </w:rPr>
              <w:t>:</w:t>
            </w:r>
          </w:p>
          <w:p w14:paraId="02F5A5E5" w14:textId="77777777" w:rsidR="00FC5C13" w:rsidRPr="000411CC" w:rsidRDefault="00FC5C13" w:rsidP="00205346">
            <w:pPr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0411CC">
              <w:rPr>
                <w:rFonts w:asciiTheme="minorEastAsia" w:hAnsiTheme="minorEastAsia"/>
                <w:color w:val="000000" w:themeColor="text1"/>
              </w:rPr>
              <w:t>(</w:t>
            </w:r>
            <w:r w:rsidR="00872878" w:rsidRPr="000411CC">
              <w:rPr>
                <w:rFonts w:asciiTheme="minorEastAsia" w:hAnsiTheme="minorEastAsia" w:hint="eastAsia"/>
                <w:color w:val="000000" w:themeColor="text1"/>
              </w:rPr>
              <w:t>或代表該擁有人</w:t>
            </w:r>
            <w:r w:rsidRPr="000411CC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3792" w:type="dxa"/>
          </w:tcPr>
          <w:p w14:paraId="24E9F332" w14:textId="77777777" w:rsidR="00FC5C13" w:rsidRPr="000411CC" w:rsidRDefault="00FC5C13" w:rsidP="00205346">
            <w:pPr>
              <w:pBdr>
                <w:bottom w:val="single" w:sz="12" w:space="1" w:color="auto"/>
              </w:pBdr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B5838" w:rsidRPr="000411CC" w14:paraId="5BC2E5B5" w14:textId="77777777" w:rsidTr="0096400F">
        <w:tc>
          <w:tcPr>
            <w:tcW w:w="5211" w:type="dxa"/>
          </w:tcPr>
          <w:p w14:paraId="76671FBE" w14:textId="77777777" w:rsidR="000B5838" w:rsidRPr="000411CC" w:rsidRDefault="000B5838" w:rsidP="00205346">
            <w:pPr>
              <w:jc w:val="both"/>
              <w:rPr>
                <w:rFonts w:asciiTheme="minorEastAsia" w:hAnsiTheme="minorEastAsia"/>
                <w:color w:val="000000" w:themeColor="text1"/>
              </w:rPr>
            </w:pPr>
            <w:r w:rsidRPr="000411CC">
              <w:rPr>
                <w:rFonts w:asciiTheme="minorEastAsia" w:hAnsiTheme="minorEastAsia" w:cs="Times New Roman" w:hint="eastAsia"/>
                <w:color w:val="000000" w:themeColor="text1"/>
              </w:rPr>
              <w:t>簽署日期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</w:rPr>
              <w:t>(</w:t>
            </w:r>
            <w:r w:rsidRPr="000411CC">
              <w:rPr>
                <w:rFonts w:asciiTheme="minorEastAsia" w:hAnsiTheme="minorEastAsia" w:cs="Times New Roman" w:hint="eastAsia"/>
                <w:color w:val="000000" w:themeColor="text1"/>
              </w:rPr>
              <w:t>年／月／日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>)</w:t>
            </w:r>
            <w:r w:rsidRPr="000411CC">
              <w:rPr>
                <w:rFonts w:asciiTheme="minorEastAsia" w:hAnsiTheme="minorEastAsia" w:cs="Times New Roman"/>
                <w:color w:val="000000" w:themeColor="text1"/>
              </w:rPr>
              <w:t>:</w:t>
            </w:r>
          </w:p>
        </w:tc>
        <w:tc>
          <w:tcPr>
            <w:tcW w:w="3792" w:type="dxa"/>
          </w:tcPr>
          <w:p w14:paraId="6D39C18B" w14:textId="77777777" w:rsidR="000B5838" w:rsidRPr="000411CC" w:rsidRDefault="000B5838" w:rsidP="00205346">
            <w:pPr>
              <w:pBdr>
                <w:bottom w:val="single" w:sz="12" w:space="1" w:color="auto"/>
              </w:pBdr>
              <w:jc w:val="both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411CC" w:rsidRPr="000411CC" w14:paraId="30605C00" w14:textId="77777777" w:rsidTr="0096400F">
        <w:tc>
          <w:tcPr>
            <w:tcW w:w="5211" w:type="dxa"/>
          </w:tcPr>
          <w:p w14:paraId="5EF34677" w14:textId="77777777" w:rsidR="00FC5C13" w:rsidRPr="000411CC" w:rsidRDefault="00FC5C13" w:rsidP="00205346">
            <w:pPr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3792" w:type="dxa"/>
          </w:tcPr>
          <w:p w14:paraId="35E32AC8" w14:textId="77777777" w:rsidR="00FC5C13" w:rsidRPr="000411CC" w:rsidRDefault="00FC5C13" w:rsidP="00205346">
            <w:pPr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  <w:p w14:paraId="66ED158B" w14:textId="77777777" w:rsidR="00FC5C13" w:rsidRPr="000411CC" w:rsidRDefault="00FC5C13" w:rsidP="00205346">
            <w:pPr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</w:tr>
    </w:tbl>
    <w:bookmarkEnd w:id="0"/>
    <w:p w14:paraId="7BB6320E" w14:textId="77777777" w:rsidR="00F85CD7" w:rsidRPr="00F85CD7" w:rsidRDefault="00F85CD7" w:rsidP="00205346">
      <w:pPr>
        <w:jc w:val="both"/>
        <w:rPr>
          <w:b/>
          <w:sz w:val="16"/>
          <w:szCs w:val="16"/>
          <w:u w:val="single"/>
        </w:rPr>
      </w:pPr>
      <w:r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E62CF" wp14:editId="021156F3">
                <wp:simplePos x="0" y="0"/>
                <wp:positionH relativeFrom="column">
                  <wp:posOffset>-66675</wp:posOffset>
                </wp:positionH>
                <wp:positionV relativeFrom="paragraph">
                  <wp:posOffset>92075</wp:posOffset>
                </wp:positionV>
                <wp:extent cx="5791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pic="http://schemas.openxmlformats.org/drawingml/2006/picture" xmlns:a="http://schemas.openxmlformats.org/drawingml/2006/main">
            <w:pict w14:anchorId="6F421B69">
  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1pt" from="-5.25pt,7.25pt" to="450.75pt,7.25pt" w14:anchorId="0335A5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vkGwIAAK0EAAAOAAAAZHJzL2Uyb0RvYy54bWysVMmOEzEQvSPxD5bvpJNIMNBKZw4JwwVB&#10;xMAHVOxyt4U32Z508veU3VlYLgzi4vZS23v1qlf3R2vYAWPS3nV8MZtzhk54qV3f8W9fH1695Sxl&#10;cBKMd9jxEyZ+v375YjWGFpd+8EZiZBTEpXYMHR9yDm3TJDGghTTzAR09Kh8tZDrGvpERRopuTbOc&#10;z980o48yRC8wJbrdTo98XeMrhSJ/ViphZqbjVFuua6zrvqzNegVtHyEMWpzLgH+owoJ2lPQaagsZ&#10;2FPUf4SyWkSfvMoz4W3jldICKwZCs5j/huZxgIAVC5GTwpWm9P/Cik+HXWRadnzJmQNLLXrMEXQ/&#10;ZLbxzhGBPrJl4WkMqSXzjdvF8ymFXSygjyra8iU47Fi5PV25xWNmgi5f371bUMM4E5e35uYYYsof&#10;0FtWNh032hXY0MLhY8qUjEwvJuXaODaS2JZ3NR6QbJSBTKFtICDJ9ZyB6UmPIscaJ3mj5YM2pnhX&#10;beHGRHYAUoX8vijoKMUvViXfFtJwNqLdpJXon5wke2gHBPneSZZPgVhzJG9eyrIoOTNI2cuuWmbQ&#10;5m8sqQbjqJTC9MRt3eWTwQn2F1TUq0rxhCT2+wJkEjRNHPF7kXUNRg7FUBH0Z/qeXYo31jl6pv/V&#10;qeb3Ll/9rXb+3JYy5bdO5OOlE2qyv1AxEVC42Ht5qvKrHNFM1Mad57cM3c/n6n77y6x/AAAA//8D&#10;AFBLAwQUAAYACAAAACEAc4IjX9wAAAAJAQAADwAAAGRycy9kb3ducmV2LnhtbEyPT0vDQBDF74Lf&#10;YRnBW7sbUbExmyIVES+CrR68TbNjEpqdDdlNmn57Rzzoaf68x5vfFOvZd2qiIbaBLWRLA4q4Cq7l&#10;2sL77mlxByomZIddYLJwogjr8vyswNyFI7/RtE21khCOOVpoUupzrWPVkMe4DD2xaF9h8JhkHGrt&#10;BjxKuO/0lTG32mPLcqHBnjYNVYft6C0cdqdgPlyLj+20SeZ59Tni64u1lxfzwz2oRHP6M8MPvqBD&#10;KUz7MLKLqrOwyMyNWEW4liqGlcmk2f8udFno/x+U3wAAAP//AwBQSwECLQAUAAYACAAAACEAtoM4&#10;kv4AAADhAQAAEwAAAAAAAAAAAAAAAAAAAAAAW0NvbnRlbnRfVHlwZXNdLnhtbFBLAQItABQABgAI&#10;AAAAIQA4/SH/1gAAAJQBAAALAAAAAAAAAAAAAAAAAC8BAABfcmVscy8ucmVsc1BLAQItABQABgAI&#10;AAAAIQDqkbvkGwIAAK0EAAAOAAAAAAAAAAAAAAAAAC4CAABkcnMvZTJvRG9jLnhtbFBLAQItABQA&#10;BgAIAAAAIQBzgiNf3AAAAAkBAAAPAAAAAAAAAAAAAAAAAHUEAABkcnMvZG93bnJldi54bWxQSwUG&#10;AAAAAAQABADzAAAAfgUAAAAA&#10;">
                <v:stroke dashstyle="dash"/>
              </v:line>
            </w:pict>
          </mc:Fallback>
        </mc:AlternateContent>
      </w:r>
    </w:p>
    <w:p w14:paraId="17AB3CEC" w14:textId="77777777" w:rsidR="008370D7" w:rsidRPr="0089365E" w:rsidRDefault="008370D7" w:rsidP="00205346">
      <w:pPr>
        <w:jc w:val="both"/>
        <w:rPr>
          <w:b/>
          <w:sz w:val="28"/>
          <w:szCs w:val="28"/>
          <w:u w:val="single"/>
        </w:rPr>
      </w:pPr>
    </w:p>
    <w:p w14:paraId="1F4CEAB3" w14:textId="77777777" w:rsidR="00E876B9" w:rsidRPr="0089365E" w:rsidRDefault="00E876B9" w:rsidP="000347A2">
      <w:pPr>
        <w:jc w:val="center"/>
        <w:rPr>
          <w:b/>
          <w:sz w:val="28"/>
          <w:szCs w:val="28"/>
          <w:u w:val="single"/>
        </w:rPr>
      </w:pPr>
      <w:r w:rsidRPr="0089365E">
        <w:rPr>
          <w:rFonts w:hint="eastAsia"/>
          <w:b/>
          <w:sz w:val="28"/>
          <w:szCs w:val="28"/>
          <w:u w:val="single"/>
        </w:rPr>
        <w:t>中華電力有限公司聯絡資料</w:t>
      </w:r>
      <w:r w:rsidRPr="0089365E">
        <w:rPr>
          <w:rFonts w:hint="eastAsia"/>
          <w:b/>
          <w:sz w:val="28"/>
          <w:szCs w:val="28"/>
          <w:u w:val="single"/>
        </w:rPr>
        <w:t>:</w:t>
      </w:r>
    </w:p>
    <w:p w14:paraId="64D49B02" w14:textId="77777777" w:rsidR="00E876B9" w:rsidRPr="0089365E" w:rsidRDefault="00E876B9" w:rsidP="00205346">
      <w:pPr>
        <w:jc w:val="both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2926"/>
        <w:gridCol w:w="2951"/>
      </w:tblGrid>
      <w:tr w:rsidR="00E876B9" w:rsidRPr="0089365E" w14:paraId="42937328" w14:textId="77777777" w:rsidTr="00074483">
        <w:tc>
          <w:tcPr>
            <w:tcW w:w="3001" w:type="dxa"/>
          </w:tcPr>
          <w:p w14:paraId="4B4B8E97" w14:textId="77777777" w:rsidR="00E876B9" w:rsidRPr="0089365E" w:rsidRDefault="00E876B9" w:rsidP="000347A2">
            <w:pPr>
              <w:jc w:val="center"/>
              <w:rPr>
                <w:rFonts w:asciiTheme="majorEastAsia" w:eastAsiaTheme="majorEastAsia" w:hAnsiTheme="majorEastAsia"/>
              </w:rPr>
            </w:pPr>
            <w:r w:rsidRPr="0089365E">
              <w:rPr>
                <w:rFonts w:asciiTheme="majorEastAsia" w:eastAsiaTheme="majorEastAsia" w:hAnsiTheme="majorEastAsia" w:hint="eastAsia"/>
              </w:rPr>
              <w:t>聯絡</w:t>
            </w:r>
            <w:r w:rsidR="00B21DD0" w:rsidRPr="0089365E">
              <w:rPr>
                <w:rFonts w:asciiTheme="majorEastAsia" w:eastAsiaTheme="majorEastAsia" w:hAnsiTheme="majorEastAsia" w:hint="eastAsia"/>
              </w:rPr>
              <w:t>方法</w:t>
            </w:r>
          </w:p>
        </w:tc>
        <w:tc>
          <w:tcPr>
            <w:tcW w:w="3001" w:type="dxa"/>
          </w:tcPr>
          <w:p w14:paraId="2CAA2227" w14:textId="77777777" w:rsidR="00E876B9" w:rsidRPr="0089365E" w:rsidRDefault="00E876B9" w:rsidP="000347A2">
            <w:pPr>
              <w:jc w:val="center"/>
              <w:rPr>
                <w:rFonts w:asciiTheme="majorEastAsia" w:eastAsiaTheme="majorEastAsia" w:hAnsiTheme="majorEastAsia"/>
              </w:rPr>
            </w:pPr>
            <w:r w:rsidRPr="0089365E">
              <w:rPr>
                <w:rFonts w:asciiTheme="majorEastAsia" w:eastAsiaTheme="majorEastAsia" w:hAnsiTheme="majorEastAsia" w:hint="eastAsia"/>
              </w:rPr>
              <w:t>聯絡電話</w:t>
            </w:r>
          </w:p>
        </w:tc>
        <w:tc>
          <w:tcPr>
            <w:tcW w:w="3001" w:type="dxa"/>
          </w:tcPr>
          <w:p w14:paraId="15ED1035" w14:textId="77777777" w:rsidR="00E876B9" w:rsidRPr="0089365E" w:rsidRDefault="00E876B9" w:rsidP="000347A2">
            <w:pPr>
              <w:jc w:val="center"/>
            </w:pPr>
            <w:r w:rsidRPr="0089365E">
              <w:rPr>
                <w:rFonts w:hint="eastAsia"/>
              </w:rPr>
              <w:t>電郵地址</w:t>
            </w:r>
          </w:p>
        </w:tc>
      </w:tr>
      <w:tr w:rsidR="00E876B9" w:rsidRPr="0089365E" w14:paraId="405C2D9E" w14:textId="77777777" w:rsidTr="00074483">
        <w:tc>
          <w:tcPr>
            <w:tcW w:w="3001" w:type="dxa"/>
          </w:tcPr>
          <w:p w14:paraId="2DB59E53" w14:textId="77777777" w:rsidR="00E876B9" w:rsidRPr="0089365E" w:rsidRDefault="00B3792D" w:rsidP="000347A2">
            <w:pPr>
              <w:jc w:val="center"/>
              <w:rPr>
                <w:rFonts w:asciiTheme="majorEastAsia" w:eastAsiaTheme="majorEastAsia" w:hAnsiTheme="majorEastAsia"/>
              </w:rPr>
            </w:pPr>
            <w:r w:rsidRPr="0089365E">
              <w:rPr>
                <w:rFonts w:asciiTheme="majorEastAsia" w:eastAsiaTheme="majorEastAsia" w:hAnsiTheme="majorEastAsia" w:hint="eastAsia"/>
              </w:rPr>
              <w:t>緊急</w:t>
            </w:r>
            <w:r w:rsidR="008370D7" w:rsidRPr="0089365E">
              <w:rPr>
                <w:rFonts w:asciiTheme="majorEastAsia" w:eastAsiaTheme="majorEastAsia" w:hAnsiTheme="majorEastAsia" w:hint="eastAsia"/>
              </w:rPr>
              <w:t>聯絡</w:t>
            </w:r>
          </w:p>
        </w:tc>
        <w:tc>
          <w:tcPr>
            <w:tcW w:w="3001" w:type="dxa"/>
          </w:tcPr>
          <w:p w14:paraId="2B8792FF" w14:textId="77777777" w:rsidR="00E876B9" w:rsidRPr="000347A2" w:rsidRDefault="008370D7" w:rsidP="000347A2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0347A2">
              <w:rPr>
                <w:rFonts w:asciiTheme="majorEastAsia" w:eastAsiaTheme="majorEastAsia" w:hAnsiTheme="majorEastAsia" w:cs="Arial"/>
              </w:rPr>
              <w:t>27288333</w:t>
            </w:r>
          </w:p>
        </w:tc>
        <w:tc>
          <w:tcPr>
            <w:tcW w:w="3001" w:type="dxa"/>
          </w:tcPr>
          <w:p w14:paraId="0B1F06FF" w14:textId="77777777" w:rsidR="00E876B9" w:rsidRPr="000347A2" w:rsidRDefault="008370D7" w:rsidP="000347A2">
            <w:pPr>
              <w:jc w:val="center"/>
              <w:rPr>
                <w:rFonts w:asciiTheme="majorEastAsia" w:eastAsiaTheme="majorEastAsia" w:hAnsiTheme="majorEastAsia"/>
              </w:rPr>
            </w:pPr>
            <w:r w:rsidRPr="000347A2">
              <w:rPr>
                <w:rFonts w:asciiTheme="majorEastAsia" w:eastAsiaTheme="majorEastAsia" w:hAnsiTheme="majorEastAsia" w:hint="eastAsia"/>
              </w:rPr>
              <w:t>不適用</w:t>
            </w:r>
          </w:p>
        </w:tc>
      </w:tr>
      <w:tr w:rsidR="008370D7" w14:paraId="71A91C46" w14:textId="77777777" w:rsidTr="00074483">
        <w:tc>
          <w:tcPr>
            <w:tcW w:w="3001" w:type="dxa"/>
          </w:tcPr>
          <w:p w14:paraId="2B4EDD18" w14:textId="77777777" w:rsidR="008370D7" w:rsidRPr="0089365E" w:rsidRDefault="008370D7" w:rsidP="000347A2">
            <w:pPr>
              <w:jc w:val="center"/>
              <w:rPr>
                <w:rFonts w:asciiTheme="majorEastAsia" w:eastAsiaTheme="majorEastAsia" w:hAnsiTheme="majorEastAsia"/>
              </w:rPr>
            </w:pPr>
            <w:r w:rsidRPr="0089365E">
              <w:rPr>
                <w:rFonts w:asciiTheme="majorEastAsia" w:eastAsiaTheme="majorEastAsia" w:hAnsiTheme="majorEastAsia" w:hint="eastAsia"/>
              </w:rPr>
              <w:t>辦公時間聯絡</w:t>
            </w:r>
          </w:p>
        </w:tc>
        <w:tc>
          <w:tcPr>
            <w:tcW w:w="3001" w:type="dxa"/>
          </w:tcPr>
          <w:p w14:paraId="0B849B44" w14:textId="77777777" w:rsidR="008370D7" w:rsidRPr="000347A2" w:rsidRDefault="008370D7" w:rsidP="000347A2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0347A2">
              <w:rPr>
                <w:rFonts w:asciiTheme="majorEastAsia" w:eastAsiaTheme="majorEastAsia" w:hAnsiTheme="majorEastAsia" w:cs="Arial"/>
              </w:rPr>
              <w:t>26780322</w:t>
            </w:r>
          </w:p>
        </w:tc>
        <w:tc>
          <w:tcPr>
            <w:tcW w:w="3001" w:type="dxa"/>
          </w:tcPr>
          <w:p w14:paraId="7945465B" w14:textId="77777777" w:rsidR="008370D7" w:rsidRPr="000347A2" w:rsidRDefault="008370D7" w:rsidP="000347A2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0347A2">
              <w:rPr>
                <w:rFonts w:asciiTheme="majorEastAsia" w:eastAsiaTheme="majorEastAsia" w:hAnsiTheme="majorEastAsia" w:cs="Arial"/>
              </w:rPr>
              <w:t>csd@clp.com.hk</w:t>
            </w:r>
          </w:p>
        </w:tc>
      </w:tr>
    </w:tbl>
    <w:p w14:paraId="466AF0CE" w14:textId="77777777" w:rsidR="00E876B9" w:rsidRDefault="00E876B9" w:rsidP="00205346">
      <w:pPr>
        <w:jc w:val="both"/>
      </w:pPr>
      <w:r>
        <w:br w:type="page"/>
      </w:r>
    </w:p>
    <w:p w14:paraId="0FA4F81D" w14:textId="77777777" w:rsidR="00281ACF" w:rsidRPr="00AE5DC9" w:rsidRDefault="00281ACF" w:rsidP="00ED704E">
      <w:pPr>
        <w:tabs>
          <w:tab w:val="left" w:pos="567"/>
        </w:tabs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660"/>
        <w:gridCol w:w="6379"/>
      </w:tblGrid>
      <w:tr w:rsidR="00281ACF" w:rsidRPr="00B70D25" w14:paraId="14D32B2F" w14:textId="77777777" w:rsidTr="00606986">
        <w:tc>
          <w:tcPr>
            <w:tcW w:w="9039" w:type="dxa"/>
            <w:gridSpan w:val="2"/>
          </w:tcPr>
          <w:p w14:paraId="46CF2BE1" w14:textId="77777777" w:rsidR="00281ACF" w:rsidRPr="00077FF0" w:rsidRDefault="00FE6904" w:rsidP="00ED704E">
            <w:pPr>
              <w:jc w:val="center"/>
              <w:rPr>
                <w:rFonts w:asciiTheme="minorEastAsia" w:hAnsiTheme="minorEastAsia" w:cs="Times New Roman"/>
                <w:b/>
              </w:rPr>
            </w:pPr>
            <w:r w:rsidRPr="00077FF0">
              <w:rPr>
                <w:rFonts w:asciiTheme="minorEastAsia" w:hAnsiTheme="minorEastAsia"/>
                <w:b/>
              </w:rPr>
              <w:t>基本資料</w:t>
            </w:r>
          </w:p>
        </w:tc>
      </w:tr>
      <w:tr w:rsidR="00281ACF" w:rsidRPr="00B70D25" w14:paraId="48C63FE4" w14:textId="77777777" w:rsidTr="00606986">
        <w:tc>
          <w:tcPr>
            <w:tcW w:w="2660" w:type="dxa"/>
          </w:tcPr>
          <w:p w14:paraId="042C78C1" w14:textId="02CE0AB3" w:rsidR="00281ACF" w:rsidRPr="00077FF0" w:rsidRDefault="00FE6904" w:rsidP="00ED704E">
            <w:pPr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可再生能源</w:t>
            </w:r>
            <w:r w:rsidR="00836A5F">
              <w:rPr>
                <w:rFonts w:asciiTheme="minorEastAsia" w:hAnsiTheme="minorEastAsia" w:cs="Times New Roman" w:hint="eastAsia"/>
              </w:rPr>
              <w:t>/電池儲能</w:t>
            </w:r>
            <w:r w:rsidRPr="00077FF0">
              <w:rPr>
                <w:rFonts w:asciiTheme="minorEastAsia" w:hAnsiTheme="minorEastAsia" w:cs="Times New Roman" w:hint="eastAsia"/>
              </w:rPr>
              <w:t>類型</w:t>
            </w:r>
          </w:p>
        </w:tc>
        <w:tc>
          <w:tcPr>
            <w:tcW w:w="6379" w:type="dxa"/>
          </w:tcPr>
          <w:p w14:paraId="39212CF3" w14:textId="2A7F8B42" w:rsidR="00281ACF" w:rsidRPr="00077FF0" w:rsidRDefault="00FE6904" w:rsidP="00ED704E">
            <w:pPr>
              <w:jc w:val="center"/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太陽能光伏/風力發電</w:t>
            </w:r>
            <w:r w:rsidR="00836A5F">
              <w:rPr>
                <w:rFonts w:asciiTheme="minorEastAsia" w:hAnsiTheme="minorEastAsia" w:cs="Times New Roman" w:hint="eastAsia"/>
              </w:rPr>
              <w:t>/電池儲能</w:t>
            </w:r>
            <w:r w:rsidRPr="00077FF0">
              <w:rPr>
                <w:rFonts w:asciiTheme="minorEastAsia" w:hAnsiTheme="minorEastAsia" w:cs="Times New Roman" w:hint="eastAsia"/>
              </w:rPr>
              <w:t>系統</w:t>
            </w:r>
            <w:r w:rsidR="00CA34BC" w:rsidRPr="00077FF0">
              <w:rPr>
                <w:rFonts w:asciiTheme="minorEastAsia" w:hAnsiTheme="minorEastAsia" w:cs="Times New Roman"/>
              </w:rPr>
              <w:br/>
              <w:t>(</w:t>
            </w:r>
            <w:r w:rsidR="0056539C" w:rsidRPr="00077FF0">
              <w:rPr>
                <w:rFonts w:asciiTheme="minorEastAsia" w:hAnsiTheme="minorEastAsia" w:cs="Times New Roman" w:hint="eastAsia"/>
              </w:rPr>
              <w:t>刪</w:t>
            </w:r>
            <w:r w:rsidR="001836F5" w:rsidRPr="00077FF0">
              <w:rPr>
                <w:rFonts w:asciiTheme="minorEastAsia" w:hAnsiTheme="minorEastAsia" w:cs="Times New Roman" w:hint="eastAsia"/>
              </w:rPr>
              <w:t>除</w:t>
            </w:r>
            <w:r w:rsidR="0056539C" w:rsidRPr="00077FF0">
              <w:rPr>
                <w:rFonts w:asciiTheme="minorEastAsia" w:hAnsiTheme="minorEastAsia" w:cs="Times New Roman" w:hint="eastAsia"/>
              </w:rPr>
              <w:t>不適用者</w:t>
            </w:r>
            <w:r w:rsidR="00CA34BC" w:rsidRPr="00077FF0">
              <w:rPr>
                <w:rFonts w:asciiTheme="minorEastAsia" w:hAnsiTheme="minorEastAsia" w:cs="Times New Roman"/>
              </w:rPr>
              <w:t>)</w:t>
            </w:r>
          </w:p>
        </w:tc>
      </w:tr>
      <w:tr w:rsidR="00281ACF" w:rsidRPr="00B70D25" w14:paraId="5AF8FBBA" w14:textId="77777777" w:rsidTr="00606986">
        <w:tc>
          <w:tcPr>
            <w:tcW w:w="2660" w:type="dxa"/>
          </w:tcPr>
          <w:p w14:paraId="788DF0F5" w14:textId="77777777" w:rsidR="00281ACF" w:rsidRPr="00077FF0" w:rsidRDefault="00FE6904" w:rsidP="00ED704E">
            <w:pPr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系統額定容量</w:t>
            </w:r>
          </w:p>
        </w:tc>
        <w:tc>
          <w:tcPr>
            <w:tcW w:w="6379" w:type="dxa"/>
          </w:tcPr>
          <w:p w14:paraId="7861CCC1" w14:textId="77777777" w:rsidR="00281ACF" w:rsidRPr="00AE5DC9" w:rsidRDefault="00FE6904" w:rsidP="00ED704E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>
              <w:rPr>
                <w:rFonts w:ascii="Times New Roman" w:eastAsia="新細明體" w:hAnsi="Times New Roman" w:cs="Times New Roman"/>
              </w:rPr>
              <w:t>x</w:t>
            </w:r>
            <w:r w:rsidR="00281ACF" w:rsidRPr="00AE5DC9">
              <w:rPr>
                <w:rFonts w:ascii="Times New Roman" w:eastAsia="新細明體" w:hAnsi="Times New Roman" w:cs="Times New Roman"/>
              </w:rPr>
              <w:t>xx</w:t>
            </w:r>
            <w:r w:rsidR="00281ACF">
              <w:rPr>
                <w:rFonts w:ascii="Times New Roman" w:eastAsia="新細明體" w:hAnsi="Times New Roman" w:cs="Times New Roman"/>
              </w:rPr>
              <w:t>xxx</w:t>
            </w:r>
            <w:proofErr w:type="spellEnd"/>
            <w:r>
              <w:rPr>
                <w:rFonts w:ascii="Times New Roman" w:eastAsia="新細明體" w:hAnsi="Times New Roman" w:cs="Times New Roman"/>
              </w:rPr>
              <w:t xml:space="preserve"> </w:t>
            </w:r>
            <w:r w:rsidRPr="00077FF0">
              <w:rPr>
                <w:rFonts w:asciiTheme="minorEastAsia" w:hAnsiTheme="minorEastAsia"/>
              </w:rPr>
              <w:t>(千瓦)</w:t>
            </w:r>
          </w:p>
        </w:tc>
      </w:tr>
      <w:tr w:rsidR="00281ACF" w:rsidRPr="00B70D25" w14:paraId="167E7503" w14:textId="77777777" w:rsidTr="00606986">
        <w:tc>
          <w:tcPr>
            <w:tcW w:w="2660" w:type="dxa"/>
          </w:tcPr>
          <w:p w14:paraId="1CDDF2E7" w14:textId="77777777" w:rsidR="00281ACF" w:rsidRPr="00077FF0" w:rsidRDefault="00FE6904" w:rsidP="00ED704E">
            <w:pPr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安裝地址</w:t>
            </w:r>
          </w:p>
        </w:tc>
        <w:tc>
          <w:tcPr>
            <w:tcW w:w="6379" w:type="dxa"/>
          </w:tcPr>
          <w:p w14:paraId="09BC43B7" w14:textId="77777777" w:rsidR="00281ACF" w:rsidRPr="00AE5DC9" w:rsidRDefault="00281ACF" w:rsidP="00ED704E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 w:rsidRPr="00AE5DC9">
              <w:rPr>
                <w:rFonts w:ascii="Times New Roman" w:eastAsia="新細明體" w:hAnsi="Times New Roman" w:cs="Times New Roman"/>
              </w:rPr>
              <w:t>xxx</w:t>
            </w:r>
            <w:r>
              <w:rPr>
                <w:rFonts w:ascii="Times New Roman" w:eastAsia="新細明體" w:hAnsi="Times New Roman" w:cs="Times New Roman"/>
              </w:rPr>
              <w:t>xxx</w:t>
            </w:r>
            <w:proofErr w:type="spellEnd"/>
          </w:p>
        </w:tc>
      </w:tr>
    </w:tbl>
    <w:p w14:paraId="0C5BAA0B" w14:textId="77777777" w:rsidR="00281ACF" w:rsidRPr="00AE5DC9" w:rsidRDefault="00281ACF" w:rsidP="00ED704E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660"/>
        <w:gridCol w:w="6379"/>
      </w:tblGrid>
      <w:tr w:rsidR="00281ACF" w:rsidRPr="00B70D25" w14:paraId="043A2021" w14:textId="77777777" w:rsidTr="00606986">
        <w:tc>
          <w:tcPr>
            <w:tcW w:w="2660" w:type="dxa"/>
            <w:vAlign w:val="bottom"/>
          </w:tcPr>
          <w:p w14:paraId="33971315" w14:textId="77777777" w:rsidR="00281ACF" w:rsidRPr="00077FF0" w:rsidRDefault="00ED704E" w:rsidP="00ED704E">
            <w:pPr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系統擁有者/代表</w:t>
            </w:r>
          </w:p>
        </w:tc>
        <w:tc>
          <w:tcPr>
            <w:tcW w:w="6379" w:type="dxa"/>
            <w:vAlign w:val="bottom"/>
          </w:tcPr>
          <w:p w14:paraId="45C3D11D" w14:textId="77777777" w:rsidR="00281ACF" w:rsidRPr="00AE5DC9" w:rsidRDefault="00281ACF" w:rsidP="00ED704E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 w:rsidRPr="00AE5DC9">
              <w:rPr>
                <w:rFonts w:ascii="Times New Roman" w:eastAsia="新細明體" w:hAnsi="Times New Roman" w:cs="Times New Roman"/>
              </w:rPr>
              <w:t>xxx</w:t>
            </w:r>
            <w:r>
              <w:rPr>
                <w:rFonts w:ascii="Times New Roman" w:eastAsia="新細明體" w:hAnsi="Times New Roman" w:cs="Times New Roman"/>
              </w:rPr>
              <w:t>xxx</w:t>
            </w:r>
            <w:proofErr w:type="spellEnd"/>
          </w:p>
        </w:tc>
      </w:tr>
      <w:tr w:rsidR="00281ACF" w:rsidRPr="00B70D25" w14:paraId="54AFF5C3" w14:textId="77777777" w:rsidTr="000347A2">
        <w:tc>
          <w:tcPr>
            <w:tcW w:w="2660" w:type="dxa"/>
          </w:tcPr>
          <w:p w14:paraId="44EF3641" w14:textId="77777777" w:rsidR="00281ACF" w:rsidRPr="00077FF0" w:rsidRDefault="00ED704E" w:rsidP="00ED704E">
            <w:pPr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聯</w:t>
            </w:r>
            <w:r w:rsidR="000B5838" w:rsidRPr="00077FF0">
              <w:rPr>
                <w:rFonts w:asciiTheme="minorEastAsia" w:hAnsiTheme="minorEastAsia" w:cs="Times New Roman" w:hint="eastAsia"/>
              </w:rPr>
              <w:t>絡</w:t>
            </w:r>
            <w:r w:rsidRPr="00077FF0">
              <w:rPr>
                <w:rFonts w:asciiTheme="minorEastAsia" w:hAnsiTheme="minorEastAsia" w:cs="Times New Roman" w:hint="eastAsia"/>
              </w:rPr>
              <w:t>人</w:t>
            </w:r>
          </w:p>
        </w:tc>
        <w:tc>
          <w:tcPr>
            <w:tcW w:w="6379" w:type="dxa"/>
            <w:vAlign w:val="bottom"/>
          </w:tcPr>
          <w:p w14:paraId="28013228" w14:textId="77777777" w:rsidR="00281ACF" w:rsidRDefault="008178C8" w:rsidP="00ED704E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>
              <w:rPr>
                <w:rFonts w:ascii="Times New Roman" w:eastAsia="新細明體" w:hAnsi="Times New Roman" w:cs="Times New Roman"/>
              </w:rPr>
              <w:t>x</w:t>
            </w:r>
            <w:r w:rsidR="00281ACF" w:rsidRPr="00AE5DC9">
              <w:rPr>
                <w:rFonts w:ascii="Times New Roman" w:eastAsia="新細明體" w:hAnsi="Times New Roman" w:cs="Times New Roman"/>
              </w:rPr>
              <w:t>xx</w:t>
            </w:r>
            <w:r w:rsidR="00281ACF">
              <w:rPr>
                <w:rFonts w:ascii="Times New Roman" w:eastAsia="新細明體" w:hAnsi="Times New Roman" w:cs="Times New Roman"/>
              </w:rPr>
              <w:t>xxx</w:t>
            </w:r>
            <w:proofErr w:type="spellEnd"/>
          </w:p>
          <w:p w14:paraId="50EDFA81" w14:textId="77777777" w:rsidR="00975968" w:rsidRPr="00077FF0" w:rsidRDefault="00975968" w:rsidP="00ED704E">
            <w:pPr>
              <w:jc w:val="center"/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/>
              </w:rPr>
              <w:t>(</w:t>
            </w:r>
            <w:r w:rsidR="00ED704E" w:rsidRPr="00077FF0">
              <w:rPr>
                <w:rFonts w:asciiTheme="minorEastAsia" w:hAnsiTheme="minorEastAsia" w:cs="Times New Roman" w:hint="eastAsia"/>
              </w:rPr>
              <w:t>請只提供聯</w:t>
            </w:r>
            <w:r w:rsidR="000B5838" w:rsidRPr="00077FF0">
              <w:rPr>
                <w:rFonts w:asciiTheme="minorEastAsia" w:hAnsiTheme="minorEastAsia" w:cs="Times New Roman" w:hint="eastAsia"/>
              </w:rPr>
              <w:t>絡</w:t>
            </w:r>
            <w:r w:rsidR="00ED704E" w:rsidRPr="00077FF0">
              <w:rPr>
                <w:rFonts w:asciiTheme="minorEastAsia" w:hAnsiTheme="minorEastAsia" w:cs="Times New Roman" w:hint="eastAsia"/>
              </w:rPr>
              <w:t>人職位</w:t>
            </w:r>
            <w:r w:rsidRPr="00077FF0">
              <w:rPr>
                <w:rFonts w:asciiTheme="minorEastAsia" w:hAnsiTheme="minorEastAsia" w:cs="Times New Roman"/>
              </w:rPr>
              <w:t>)</w:t>
            </w:r>
          </w:p>
        </w:tc>
      </w:tr>
      <w:tr w:rsidR="00281ACF" w:rsidRPr="00B70D25" w14:paraId="21002197" w14:textId="77777777" w:rsidTr="00606986">
        <w:tc>
          <w:tcPr>
            <w:tcW w:w="2660" w:type="dxa"/>
            <w:vAlign w:val="bottom"/>
          </w:tcPr>
          <w:p w14:paraId="7D741DF1" w14:textId="77777777" w:rsidR="00281ACF" w:rsidRPr="00077FF0" w:rsidRDefault="00ED704E" w:rsidP="00ED704E">
            <w:pPr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聨絡電話號碼</w:t>
            </w:r>
          </w:p>
        </w:tc>
        <w:tc>
          <w:tcPr>
            <w:tcW w:w="6379" w:type="dxa"/>
            <w:vAlign w:val="bottom"/>
          </w:tcPr>
          <w:p w14:paraId="6AAD9A2A" w14:textId="77777777" w:rsidR="00281ACF" w:rsidRPr="00AE5DC9" w:rsidRDefault="00281ACF" w:rsidP="00ED704E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 w:rsidRPr="00AE5DC9">
              <w:rPr>
                <w:rFonts w:ascii="Times New Roman" w:eastAsia="新細明體" w:hAnsi="Times New Roman" w:cs="Times New Roman"/>
              </w:rPr>
              <w:t>xxx</w:t>
            </w:r>
            <w:r>
              <w:rPr>
                <w:rFonts w:ascii="Times New Roman" w:eastAsia="新細明體" w:hAnsi="Times New Roman" w:cs="Times New Roman"/>
              </w:rPr>
              <w:t>xxx</w:t>
            </w:r>
            <w:proofErr w:type="spellEnd"/>
          </w:p>
        </w:tc>
      </w:tr>
      <w:tr w:rsidR="00281ACF" w:rsidRPr="00B70D25" w14:paraId="1090137B" w14:textId="77777777" w:rsidTr="00606986">
        <w:tc>
          <w:tcPr>
            <w:tcW w:w="2660" w:type="dxa"/>
            <w:vAlign w:val="bottom"/>
          </w:tcPr>
          <w:p w14:paraId="1D1559A7" w14:textId="77777777" w:rsidR="00281ACF" w:rsidRPr="00077FF0" w:rsidRDefault="00ED704E" w:rsidP="00ED704E">
            <w:pPr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通訊地址</w:t>
            </w:r>
          </w:p>
        </w:tc>
        <w:tc>
          <w:tcPr>
            <w:tcW w:w="6379" w:type="dxa"/>
            <w:vAlign w:val="bottom"/>
          </w:tcPr>
          <w:p w14:paraId="571D0D32" w14:textId="77777777" w:rsidR="00281ACF" w:rsidRPr="00AE5DC9" w:rsidRDefault="00281ACF" w:rsidP="00ED704E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 w:rsidRPr="00AE5DC9">
              <w:rPr>
                <w:rFonts w:ascii="Times New Roman" w:eastAsia="新細明體" w:hAnsi="Times New Roman" w:cs="Times New Roman"/>
              </w:rPr>
              <w:t>xxx</w:t>
            </w:r>
            <w:r>
              <w:rPr>
                <w:rFonts w:ascii="Times New Roman" w:eastAsia="新細明體" w:hAnsi="Times New Roman" w:cs="Times New Roman"/>
              </w:rPr>
              <w:t>xxx</w:t>
            </w:r>
            <w:proofErr w:type="spellEnd"/>
          </w:p>
        </w:tc>
      </w:tr>
    </w:tbl>
    <w:p w14:paraId="024800C5" w14:textId="77777777" w:rsidR="001F05C6" w:rsidRDefault="001F05C6" w:rsidP="00ED704E"/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425"/>
        <w:gridCol w:w="1954"/>
        <w:gridCol w:w="2276"/>
        <w:gridCol w:w="2340"/>
      </w:tblGrid>
      <w:tr w:rsidR="001F05C6" w14:paraId="302571B2" w14:textId="77777777" w:rsidTr="72F04A39">
        <w:tc>
          <w:tcPr>
            <w:tcW w:w="8995" w:type="dxa"/>
            <w:gridSpan w:val="4"/>
          </w:tcPr>
          <w:p w14:paraId="1F524A0E" w14:textId="1F602701" w:rsidR="001F05C6" w:rsidRPr="00077FF0" w:rsidRDefault="00E73AE0" w:rsidP="72F04A39">
            <w:pPr>
              <w:jc w:val="center"/>
              <w:rPr>
                <w:rFonts w:asciiTheme="minorEastAsia" w:hAnsiTheme="minorEastAsia" w:cs="Times New Roman"/>
                <w:b/>
                <w:bCs/>
              </w:rPr>
            </w:pPr>
            <w:r w:rsidRPr="72F04A39">
              <w:rPr>
                <w:rFonts w:asciiTheme="minorEastAsia" w:hAnsiTheme="minorEastAsia" w:cs="Times New Roman"/>
                <w:b/>
                <w:bCs/>
              </w:rPr>
              <w:t>可再生能源</w:t>
            </w:r>
            <w:r w:rsidR="006D0A4F" w:rsidRPr="72F04A39">
              <w:rPr>
                <w:rFonts w:asciiTheme="minorEastAsia" w:hAnsiTheme="minorEastAsia" w:cs="Times New Roman"/>
                <w:b/>
                <w:bCs/>
              </w:rPr>
              <w:t>/電池儲能</w:t>
            </w:r>
            <w:r w:rsidRPr="72F04A39">
              <w:rPr>
                <w:rFonts w:asciiTheme="minorEastAsia" w:hAnsiTheme="minorEastAsia" w:cs="Times New Roman"/>
                <w:b/>
                <w:bCs/>
              </w:rPr>
              <w:t>系統摘要</w:t>
            </w:r>
          </w:p>
          <w:p w14:paraId="32EFAF50" w14:textId="539D924D" w:rsidR="001F05C6" w:rsidRPr="00077FF0" w:rsidRDefault="00E73AE0" w:rsidP="001836F5">
            <w:pPr>
              <w:jc w:val="center"/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/>
              </w:rPr>
              <w:t>(</w:t>
            </w:r>
            <w:r w:rsidRPr="00077FF0">
              <w:rPr>
                <w:rFonts w:asciiTheme="minorEastAsia" w:hAnsiTheme="minorEastAsia" w:cs="Times New Roman" w:hint="eastAsia"/>
              </w:rPr>
              <w:t>如</w:t>
            </w:r>
            <w:r w:rsidR="001836F5" w:rsidRPr="00077FF0">
              <w:rPr>
                <w:rFonts w:asciiTheme="minorEastAsia" w:hAnsiTheme="minorEastAsia"/>
                <w:color w:val="000000"/>
                <w:shd w:val="clear" w:color="auto" w:fill="FFFFFF"/>
              </w:rPr>
              <w:t>房屋建築及附屬場</w:t>
            </w:r>
            <w:r w:rsidR="001836F5" w:rsidRPr="00077FF0">
              <w:rPr>
                <w:rFonts w:asciiTheme="minorEastAsia" w:hAnsiTheme="minorEastAsia" w:cs="細明體" w:hint="eastAsia"/>
                <w:color w:val="000000"/>
                <w:shd w:val="clear" w:color="auto" w:fill="FFFFFF"/>
              </w:rPr>
              <w:t>地</w:t>
            </w:r>
            <w:r w:rsidRPr="00077FF0">
              <w:rPr>
                <w:rFonts w:asciiTheme="minorEastAsia" w:hAnsiTheme="minorEastAsia" w:cs="Times New Roman" w:hint="eastAsia"/>
              </w:rPr>
              <w:t>只</w:t>
            </w:r>
            <w:r w:rsidR="001836F5" w:rsidRPr="00077FF0">
              <w:rPr>
                <w:rFonts w:asciiTheme="minorEastAsia" w:hAnsiTheme="minorEastAsia" w:cs="Times New Roman" w:hint="eastAsia"/>
              </w:rPr>
              <w:t>有</w:t>
            </w:r>
            <w:r w:rsidRPr="00077FF0">
              <w:rPr>
                <w:rFonts w:asciiTheme="minorEastAsia" w:hAnsiTheme="minorEastAsia" w:cs="Times New Roman" w:hint="eastAsia"/>
              </w:rPr>
              <w:t>一</w:t>
            </w:r>
            <w:r w:rsidR="001836F5" w:rsidRPr="00077FF0">
              <w:rPr>
                <w:rFonts w:asciiTheme="minorEastAsia" w:hAnsiTheme="minorEastAsia" w:cs="Times New Roman" w:hint="eastAsia"/>
              </w:rPr>
              <w:t>套可再生能源</w:t>
            </w:r>
            <w:r w:rsidR="006D0A4F" w:rsidRPr="006D0A4F">
              <w:rPr>
                <w:rFonts w:asciiTheme="minorEastAsia" w:hAnsiTheme="minorEastAsia" w:cs="Times New Roman" w:hint="eastAsia"/>
              </w:rPr>
              <w:t>/電池儲能</w:t>
            </w:r>
            <w:r w:rsidR="001836F5" w:rsidRPr="00077FF0">
              <w:rPr>
                <w:rFonts w:asciiTheme="minorEastAsia" w:hAnsiTheme="minorEastAsia" w:cs="Times New Roman" w:hint="eastAsia"/>
              </w:rPr>
              <w:t>系統</w:t>
            </w:r>
            <w:r w:rsidR="006F4F23" w:rsidRPr="00077FF0">
              <w:rPr>
                <w:rFonts w:asciiTheme="minorEastAsia" w:hAnsiTheme="minorEastAsia" w:cs="Times New Roman" w:hint="eastAsia"/>
              </w:rPr>
              <w:t>，</w:t>
            </w:r>
            <w:r w:rsidR="001836F5" w:rsidRPr="00077FF0">
              <w:rPr>
                <w:rFonts w:asciiTheme="minorEastAsia" w:hAnsiTheme="minorEastAsia" w:cs="Times New Roman" w:hint="eastAsia"/>
              </w:rPr>
              <w:t>請刪除此表</w:t>
            </w:r>
            <w:r w:rsidR="001836F5" w:rsidRPr="00077FF0">
              <w:rPr>
                <w:rFonts w:asciiTheme="minorEastAsia" w:hAnsiTheme="minorEastAsia" w:cs="Times New Roman"/>
              </w:rPr>
              <w:t>)</w:t>
            </w:r>
          </w:p>
        </w:tc>
      </w:tr>
      <w:tr w:rsidR="001F05C6" w14:paraId="5EF9FFBD" w14:textId="77777777" w:rsidTr="72F04A39">
        <w:tc>
          <w:tcPr>
            <w:tcW w:w="2425" w:type="dxa"/>
          </w:tcPr>
          <w:p w14:paraId="27878724" w14:textId="5CEC277D" w:rsidR="001F05C6" w:rsidRPr="00077FF0" w:rsidRDefault="001836F5" w:rsidP="00ED704E">
            <w:pPr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可再生能源</w:t>
            </w:r>
            <w:r w:rsidR="006D0A4F" w:rsidRPr="006D0A4F">
              <w:rPr>
                <w:rFonts w:asciiTheme="minorEastAsia" w:hAnsiTheme="minorEastAsia" w:cs="Times New Roman" w:hint="eastAsia"/>
              </w:rPr>
              <w:t>/電池儲能</w:t>
            </w:r>
            <w:r w:rsidRPr="00077FF0">
              <w:rPr>
                <w:rFonts w:asciiTheme="minorEastAsia" w:hAnsiTheme="minorEastAsia" w:cs="Times New Roman" w:hint="eastAsia"/>
              </w:rPr>
              <w:t>類型</w:t>
            </w:r>
          </w:p>
        </w:tc>
        <w:tc>
          <w:tcPr>
            <w:tcW w:w="1954" w:type="dxa"/>
          </w:tcPr>
          <w:p w14:paraId="155842E0" w14:textId="77777777" w:rsidR="001836F5" w:rsidRPr="00077FF0" w:rsidRDefault="001836F5" w:rsidP="00205346">
            <w:pPr>
              <w:jc w:val="center"/>
              <w:rPr>
                <w:rFonts w:asciiTheme="minorEastAsia" w:hAnsiTheme="minorEastAsia" w:cs="新細明體"/>
              </w:rPr>
            </w:pPr>
            <w:r w:rsidRPr="00077FF0">
              <w:rPr>
                <w:rFonts w:asciiTheme="minorEastAsia" w:hAnsiTheme="minorEastAsia"/>
              </w:rPr>
              <w:t>變頻器額定</w:t>
            </w:r>
            <w:r w:rsidRPr="00077FF0">
              <w:rPr>
                <w:rFonts w:asciiTheme="minorEastAsia" w:hAnsiTheme="minorEastAsia" w:cs="新細明體" w:hint="eastAsia"/>
              </w:rPr>
              <w:t>值</w:t>
            </w:r>
          </w:p>
          <w:p w14:paraId="760A5A32" w14:textId="77777777" w:rsidR="001F05C6" w:rsidRPr="00077FF0" w:rsidRDefault="001836F5" w:rsidP="00205346">
            <w:pPr>
              <w:jc w:val="center"/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/>
              </w:rPr>
              <w:t>(千瓦)</w:t>
            </w:r>
          </w:p>
        </w:tc>
        <w:tc>
          <w:tcPr>
            <w:tcW w:w="2276" w:type="dxa"/>
          </w:tcPr>
          <w:p w14:paraId="063333AB" w14:textId="77777777" w:rsidR="001F05C6" w:rsidRPr="00077FF0" w:rsidRDefault="001836F5" w:rsidP="00205346">
            <w:pPr>
              <w:jc w:val="center"/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太陽能</w:t>
            </w:r>
            <w:r w:rsidRPr="00077FF0">
              <w:rPr>
                <w:rFonts w:asciiTheme="minorEastAsia" w:hAnsiTheme="minorEastAsia" w:cs="細明體" w:hint="eastAsia"/>
                <w:color w:val="000000"/>
                <w:shd w:val="clear" w:color="auto" w:fill="FFFFFF"/>
              </w:rPr>
              <w:t>板</w:t>
            </w:r>
            <w:r w:rsidRPr="00077FF0">
              <w:rPr>
                <w:rFonts w:asciiTheme="minorEastAsia" w:hAnsiTheme="minorEastAsia"/>
              </w:rPr>
              <w:t>額定</w:t>
            </w:r>
            <w:r w:rsidRPr="00077FF0">
              <w:rPr>
                <w:rFonts w:asciiTheme="minorEastAsia" w:hAnsiTheme="minorEastAsia" w:cs="新細明體" w:hint="eastAsia"/>
              </w:rPr>
              <w:t>值</w:t>
            </w:r>
            <w:r w:rsidRPr="00077FF0">
              <w:rPr>
                <w:rFonts w:asciiTheme="minorEastAsia" w:hAnsiTheme="minorEastAsia" w:cs="Times New Roman" w:hint="eastAsia"/>
              </w:rPr>
              <w:t>的總和</w:t>
            </w:r>
            <w:r w:rsidRPr="00077FF0">
              <w:rPr>
                <w:rFonts w:asciiTheme="minorEastAsia" w:hAnsiTheme="minorEastAsia"/>
              </w:rPr>
              <w:t>(</w:t>
            </w:r>
            <w:proofErr w:type="gramStart"/>
            <w:r w:rsidRPr="00077FF0">
              <w:rPr>
                <w:rFonts w:asciiTheme="minorEastAsia" w:hAnsiTheme="minorEastAsia"/>
              </w:rPr>
              <w:t>千瓦)</w:t>
            </w:r>
            <w:proofErr w:type="gramEnd"/>
          </w:p>
        </w:tc>
        <w:tc>
          <w:tcPr>
            <w:tcW w:w="2340" w:type="dxa"/>
          </w:tcPr>
          <w:p w14:paraId="7551D234" w14:textId="77777777" w:rsidR="001F05C6" w:rsidRPr="00077FF0" w:rsidRDefault="001836F5" w:rsidP="00205346">
            <w:pPr>
              <w:jc w:val="center"/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太陽能系統</w:t>
            </w:r>
            <w:r w:rsidRPr="00077FF0">
              <w:rPr>
                <w:rFonts w:asciiTheme="minorEastAsia" w:hAnsiTheme="minorEastAsia"/>
              </w:rPr>
              <w:t>額定</w:t>
            </w:r>
            <w:r w:rsidRPr="00077FF0">
              <w:rPr>
                <w:rFonts w:asciiTheme="minorEastAsia" w:hAnsiTheme="minorEastAsia" w:cs="新細明體" w:hint="eastAsia"/>
              </w:rPr>
              <w:t>值</w:t>
            </w:r>
            <w:r w:rsidRPr="00077FF0">
              <w:rPr>
                <w:rFonts w:asciiTheme="minorEastAsia" w:hAnsiTheme="minorEastAsia" w:cs="Times New Roman"/>
              </w:rPr>
              <w:t xml:space="preserve"> </w:t>
            </w:r>
            <w:r w:rsidRPr="00077FF0">
              <w:rPr>
                <w:rFonts w:asciiTheme="minorEastAsia" w:hAnsiTheme="minorEastAsia"/>
              </w:rPr>
              <w:t>(</w:t>
            </w:r>
            <w:proofErr w:type="gramStart"/>
            <w:r w:rsidRPr="00077FF0">
              <w:rPr>
                <w:rFonts w:asciiTheme="minorEastAsia" w:hAnsiTheme="minorEastAsia"/>
              </w:rPr>
              <w:t>千瓦)</w:t>
            </w:r>
            <w:proofErr w:type="gramEnd"/>
          </w:p>
        </w:tc>
      </w:tr>
      <w:tr w:rsidR="001F05C6" w14:paraId="541B2E7F" w14:textId="77777777" w:rsidTr="72F04A39">
        <w:tc>
          <w:tcPr>
            <w:tcW w:w="2425" w:type="dxa"/>
          </w:tcPr>
          <w:p w14:paraId="37D4D066" w14:textId="77777777" w:rsidR="001F05C6" w:rsidRPr="00077FF0" w:rsidRDefault="00472183" w:rsidP="00ED704E">
            <w:pPr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太陽能系統</w:t>
            </w:r>
          </w:p>
        </w:tc>
        <w:tc>
          <w:tcPr>
            <w:tcW w:w="1954" w:type="dxa"/>
          </w:tcPr>
          <w:p w14:paraId="7A4BB19E" w14:textId="77777777" w:rsidR="001F05C6" w:rsidRPr="001F05C6" w:rsidRDefault="001F05C6" w:rsidP="00205346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 w:rsidRPr="00AE5DC9">
              <w:rPr>
                <w:rFonts w:ascii="Times New Roman" w:eastAsia="新細明體" w:hAnsi="Times New Roman" w:cs="Times New Roman"/>
              </w:rPr>
              <w:t>xxx</w:t>
            </w:r>
            <w:r>
              <w:rPr>
                <w:rFonts w:ascii="Times New Roman" w:eastAsia="新細明體" w:hAnsi="Times New Roman" w:cs="Times New Roman"/>
              </w:rPr>
              <w:t>xxx</w:t>
            </w:r>
            <w:proofErr w:type="spellEnd"/>
          </w:p>
        </w:tc>
        <w:tc>
          <w:tcPr>
            <w:tcW w:w="2276" w:type="dxa"/>
          </w:tcPr>
          <w:p w14:paraId="44E9EF10" w14:textId="77777777" w:rsidR="001F05C6" w:rsidRPr="001F05C6" w:rsidRDefault="001F05C6" w:rsidP="00205346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 w:rsidRPr="00AE5DC9">
              <w:rPr>
                <w:rFonts w:ascii="Times New Roman" w:eastAsia="新細明體" w:hAnsi="Times New Roman" w:cs="Times New Roman"/>
              </w:rPr>
              <w:t>xxx</w:t>
            </w:r>
            <w:r>
              <w:rPr>
                <w:rFonts w:ascii="Times New Roman" w:eastAsia="新細明體" w:hAnsi="Times New Roman" w:cs="Times New Roman"/>
              </w:rPr>
              <w:t>xxx</w:t>
            </w:r>
            <w:proofErr w:type="spellEnd"/>
          </w:p>
        </w:tc>
        <w:tc>
          <w:tcPr>
            <w:tcW w:w="2340" w:type="dxa"/>
          </w:tcPr>
          <w:p w14:paraId="5D850B9B" w14:textId="77777777" w:rsidR="001F05C6" w:rsidRPr="001F05C6" w:rsidRDefault="001F05C6" w:rsidP="00205346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 w:rsidRPr="00AE5DC9">
              <w:rPr>
                <w:rFonts w:ascii="Times New Roman" w:eastAsia="新細明體" w:hAnsi="Times New Roman" w:cs="Times New Roman"/>
              </w:rPr>
              <w:t>xxx</w:t>
            </w:r>
            <w:r>
              <w:rPr>
                <w:rFonts w:ascii="Times New Roman" w:eastAsia="新細明體" w:hAnsi="Times New Roman" w:cs="Times New Roman"/>
              </w:rPr>
              <w:t>xxx</w:t>
            </w:r>
            <w:proofErr w:type="spellEnd"/>
          </w:p>
        </w:tc>
      </w:tr>
      <w:tr w:rsidR="001F05C6" w14:paraId="001DFC0A" w14:textId="77777777" w:rsidTr="72F04A39">
        <w:tc>
          <w:tcPr>
            <w:tcW w:w="2425" w:type="dxa"/>
          </w:tcPr>
          <w:p w14:paraId="31D39B46" w14:textId="77777777" w:rsidR="001F05C6" w:rsidRPr="00077FF0" w:rsidRDefault="00472183" w:rsidP="00ED704E">
            <w:pPr>
              <w:rPr>
                <w:rFonts w:asciiTheme="minorEastAsia" w:hAnsiTheme="minorEastAsia" w:cs="Times New Roman"/>
              </w:rPr>
            </w:pPr>
            <w:r w:rsidRPr="00077FF0">
              <w:rPr>
                <w:rFonts w:asciiTheme="minorEastAsia" w:hAnsiTheme="minorEastAsia" w:cs="Times New Roman" w:hint="eastAsia"/>
              </w:rPr>
              <w:t>建築整合太陽能系統</w:t>
            </w:r>
          </w:p>
        </w:tc>
        <w:tc>
          <w:tcPr>
            <w:tcW w:w="1954" w:type="dxa"/>
          </w:tcPr>
          <w:p w14:paraId="1DF89DCE" w14:textId="77777777" w:rsidR="001F05C6" w:rsidRPr="001F05C6" w:rsidRDefault="001F05C6" w:rsidP="00205346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 w:rsidRPr="00AE5DC9">
              <w:rPr>
                <w:rFonts w:ascii="Times New Roman" w:eastAsia="新細明體" w:hAnsi="Times New Roman" w:cs="Times New Roman"/>
              </w:rPr>
              <w:t>xxx</w:t>
            </w:r>
            <w:r>
              <w:rPr>
                <w:rFonts w:ascii="Times New Roman" w:eastAsia="新細明體" w:hAnsi="Times New Roman" w:cs="Times New Roman"/>
              </w:rPr>
              <w:t>xxx</w:t>
            </w:r>
            <w:proofErr w:type="spellEnd"/>
          </w:p>
        </w:tc>
        <w:tc>
          <w:tcPr>
            <w:tcW w:w="2276" w:type="dxa"/>
          </w:tcPr>
          <w:p w14:paraId="65CAA55A" w14:textId="77777777" w:rsidR="001F05C6" w:rsidRPr="001F05C6" w:rsidRDefault="001F05C6" w:rsidP="00205346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 w:rsidRPr="00AE5DC9">
              <w:rPr>
                <w:rFonts w:ascii="Times New Roman" w:eastAsia="新細明體" w:hAnsi="Times New Roman" w:cs="Times New Roman"/>
              </w:rPr>
              <w:t>xxx</w:t>
            </w:r>
            <w:r>
              <w:rPr>
                <w:rFonts w:ascii="Times New Roman" w:eastAsia="新細明體" w:hAnsi="Times New Roman" w:cs="Times New Roman"/>
              </w:rPr>
              <w:t>xxx</w:t>
            </w:r>
            <w:proofErr w:type="spellEnd"/>
          </w:p>
        </w:tc>
        <w:tc>
          <w:tcPr>
            <w:tcW w:w="2340" w:type="dxa"/>
          </w:tcPr>
          <w:p w14:paraId="2A364C68" w14:textId="77777777" w:rsidR="001F05C6" w:rsidRPr="001F05C6" w:rsidRDefault="001F05C6" w:rsidP="00205346">
            <w:pPr>
              <w:jc w:val="center"/>
              <w:rPr>
                <w:rFonts w:ascii="Times New Roman" w:eastAsia="新細明體" w:hAnsi="Times New Roman" w:cs="Times New Roman"/>
              </w:rPr>
            </w:pPr>
            <w:proofErr w:type="spellStart"/>
            <w:r w:rsidRPr="00AE5DC9">
              <w:rPr>
                <w:rFonts w:ascii="Times New Roman" w:eastAsia="新細明體" w:hAnsi="Times New Roman" w:cs="Times New Roman"/>
              </w:rPr>
              <w:t>xxx</w:t>
            </w:r>
            <w:r>
              <w:rPr>
                <w:rFonts w:ascii="Times New Roman" w:eastAsia="新細明體" w:hAnsi="Times New Roman" w:cs="Times New Roman"/>
              </w:rPr>
              <w:t>xxx</w:t>
            </w:r>
            <w:proofErr w:type="spellEnd"/>
          </w:p>
        </w:tc>
      </w:tr>
    </w:tbl>
    <w:p w14:paraId="195ABF56" w14:textId="77777777" w:rsidR="001F05C6" w:rsidRDefault="001F05C6" w:rsidP="00ED704E"/>
    <w:p w14:paraId="496B0675" w14:textId="77777777" w:rsidR="00226E58" w:rsidRPr="001F05C6" w:rsidRDefault="00ED704E" w:rsidP="00ED704E">
      <w:pPr>
        <w:jc w:val="center"/>
      </w:pPr>
      <w:r w:rsidRPr="00ED704E">
        <w:rPr>
          <w:rFonts w:hint="eastAsia"/>
          <w:b/>
          <w:sz w:val="28"/>
          <w:szCs w:val="28"/>
          <w:u w:val="single"/>
        </w:rPr>
        <w:t>安全程序（只供客戶操作和維修）</w:t>
      </w:r>
    </w:p>
    <w:p w14:paraId="29E391E6" w14:textId="73AC6153" w:rsidR="00226E58" w:rsidRPr="009F2F32" w:rsidRDefault="00122FED" w:rsidP="000347A2">
      <w:pPr>
        <w:numPr>
          <w:ilvl w:val="0"/>
          <w:numId w:val="1"/>
        </w:numPr>
        <w:spacing w:line="360" w:lineRule="exact"/>
        <w:jc w:val="both"/>
        <w:rPr>
          <w:bCs/>
        </w:rPr>
      </w:pPr>
      <w:r w:rsidRPr="009F2F32">
        <w:rPr>
          <w:rFonts w:hint="eastAsia"/>
          <w:bCs/>
        </w:rPr>
        <w:t>所有與可再生能源發電</w:t>
      </w:r>
      <w:r w:rsidR="00836A5F">
        <w:rPr>
          <w:rFonts w:hint="eastAsia"/>
          <w:bCs/>
        </w:rPr>
        <w:t>/</w:t>
      </w:r>
      <w:r w:rsidR="00836A5F">
        <w:rPr>
          <w:rFonts w:hint="eastAsia"/>
          <w:bCs/>
        </w:rPr>
        <w:t>電池儲能</w:t>
      </w:r>
      <w:r w:rsidRPr="009F2F32">
        <w:rPr>
          <w:rFonts w:hint="eastAsia"/>
          <w:bCs/>
        </w:rPr>
        <w:t>系統有關的操作程序必須由註冊的電業工程人員處理</w:t>
      </w:r>
      <w:r w:rsidRPr="009F2F32">
        <w:rPr>
          <w:rFonts w:hint="eastAsia"/>
        </w:rPr>
        <w:t>。</w:t>
      </w:r>
    </w:p>
    <w:p w14:paraId="1A60F6FA" w14:textId="6F424C04" w:rsidR="00226E58" w:rsidRDefault="00566716" w:rsidP="000347A2">
      <w:pPr>
        <w:numPr>
          <w:ilvl w:val="0"/>
          <w:numId w:val="1"/>
        </w:numPr>
        <w:spacing w:line="360" w:lineRule="exact"/>
        <w:jc w:val="both"/>
        <w:rPr>
          <w:b/>
          <w:bCs/>
        </w:rPr>
      </w:pPr>
      <w:r w:rsidRPr="00566716">
        <w:rPr>
          <w:rFonts w:hint="eastAsia"/>
          <w:b/>
          <w:bCs/>
        </w:rPr>
        <w:t>隔離可再生能源發電</w:t>
      </w:r>
      <w:bookmarkStart w:id="2" w:name="_Hlk200719922"/>
      <w:r w:rsidR="00836A5F">
        <w:rPr>
          <w:rFonts w:hint="eastAsia"/>
          <w:b/>
          <w:bCs/>
        </w:rPr>
        <w:t>/</w:t>
      </w:r>
      <w:r w:rsidR="00836A5F">
        <w:rPr>
          <w:rFonts w:hint="eastAsia"/>
          <w:b/>
          <w:bCs/>
        </w:rPr>
        <w:t>電池儲能</w:t>
      </w:r>
      <w:bookmarkEnd w:id="2"/>
      <w:r w:rsidRPr="00566716">
        <w:rPr>
          <w:rFonts w:hint="eastAsia"/>
          <w:b/>
          <w:bCs/>
        </w:rPr>
        <w:t>系統及隔離接駁至</w:t>
      </w:r>
      <w:r>
        <w:rPr>
          <w:rFonts w:hint="eastAsia"/>
          <w:b/>
          <w:bCs/>
        </w:rPr>
        <w:t>中</w:t>
      </w:r>
      <w:r w:rsidRPr="00566716">
        <w:rPr>
          <w:rFonts w:hint="eastAsia"/>
          <w:b/>
          <w:bCs/>
        </w:rPr>
        <w:t>電電網程序</w:t>
      </w:r>
      <w:r w:rsidR="00226E58">
        <w:rPr>
          <w:b/>
          <w:bCs/>
        </w:rPr>
        <w:t xml:space="preserve">: </w:t>
      </w:r>
    </w:p>
    <w:p w14:paraId="14EFA72B" w14:textId="34D8B8B5" w:rsidR="00226E58" w:rsidRDefault="00566716" w:rsidP="000347A2">
      <w:pPr>
        <w:numPr>
          <w:ilvl w:val="1"/>
          <w:numId w:val="1"/>
        </w:numPr>
        <w:tabs>
          <w:tab w:val="clear" w:pos="1440"/>
          <w:tab w:val="num" w:pos="1211"/>
        </w:tabs>
        <w:spacing w:line="360" w:lineRule="exact"/>
        <w:ind w:left="1211"/>
        <w:jc w:val="both"/>
      </w:pPr>
      <w:r>
        <w:t>斷開位於</w:t>
      </w:r>
      <w:r>
        <w:t xml:space="preserve"> XXXXX </w:t>
      </w:r>
      <w:r>
        <w:t>室內的可再生能源發電</w:t>
      </w:r>
      <w:r w:rsidR="003F5025">
        <w:rPr>
          <w:rFonts w:hint="eastAsia"/>
        </w:rPr>
        <w:t>/</w:t>
      </w:r>
      <w:proofErr w:type="gramStart"/>
      <w:r w:rsidR="003F5025">
        <w:rPr>
          <w:rFonts w:hint="eastAsia"/>
        </w:rPr>
        <w:t>電池儲能</w:t>
      </w:r>
      <w:r>
        <w:t>系統</w:t>
      </w:r>
      <w:proofErr w:type="gramEnd"/>
      <w:r>
        <w:t>的主斷路器</w:t>
      </w:r>
      <w:r>
        <w:t xml:space="preserve"> (XX) </w:t>
      </w:r>
      <w:r>
        <w:t>和隔離開關</w:t>
      </w:r>
      <w:proofErr w:type="gramStart"/>
      <w:r>
        <w:t>掣</w:t>
      </w:r>
      <w:proofErr w:type="gramEnd"/>
      <w:r>
        <w:t xml:space="preserve"> (“</w:t>
      </w:r>
      <w:r>
        <w:t>隔離點</w:t>
      </w:r>
      <w:r>
        <w:t>”XX)</w:t>
      </w:r>
      <w:r>
        <w:rPr>
          <w:rFonts w:ascii="新細明體" w:hAnsi="新細明體" w:cs="新細明體" w:hint="eastAsia"/>
        </w:rPr>
        <w:t>。</w:t>
      </w:r>
      <w:r w:rsidR="00226E58">
        <w:rPr>
          <w:rFonts w:hint="eastAsia"/>
        </w:rPr>
        <w:t xml:space="preserve"> </w:t>
      </w:r>
    </w:p>
    <w:p w14:paraId="48ECE800" w14:textId="77777777" w:rsidR="00566716" w:rsidRPr="00566716" w:rsidRDefault="00566716" w:rsidP="000347A2">
      <w:pPr>
        <w:numPr>
          <w:ilvl w:val="1"/>
          <w:numId w:val="1"/>
        </w:numPr>
        <w:tabs>
          <w:tab w:val="clear" w:pos="1440"/>
          <w:tab w:val="num" w:pos="1211"/>
        </w:tabs>
        <w:spacing w:line="360" w:lineRule="exact"/>
        <w:ind w:left="1211"/>
        <w:jc w:val="both"/>
      </w:pPr>
      <w:r>
        <w:t>鎖上已斷開的隔離開關</w:t>
      </w:r>
      <w:proofErr w:type="gramStart"/>
      <w:r>
        <w:t>掣</w:t>
      </w:r>
      <w:proofErr w:type="gramEnd"/>
      <w:r>
        <w:t>(“</w:t>
      </w:r>
      <w:r>
        <w:t>隔離點</w:t>
      </w:r>
      <w:r>
        <w:t>”XX)</w:t>
      </w:r>
      <w:r>
        <w:t>，並掛上維修警告標示</w:t>
      </w:r>
      <w:r>
        <w:rPr>
          <w:rFonts w:ascii="新細明體" w:hAnsi="新細明體" w:cs="新細明體" w:hint="eastAsia"/>
        </w:rPr>
        <w:t>。</w:t>
      </w:r>
    </w:p>
    <w:p w14:paraId="438D1780" w14:textId="77777777" w:rsidR="00226E58" w:rsidRDefault="00566716" w:rsidP="000347A2">
      <w:pPr>
        <w:numPr>
          <w:ilvl w:val="1"/>
          <w:numId w:val="1"/>
        </w:numPr>
        <w:tabs>
          <w:tab w:val="clear" w:pos="1440"/>
          <w:tab w:val="num" w:pos="1211"/>
        </w:tabs>
        <w:spacing w:line="360" w:lineRule="exact"/>
        <w:ind w:left="1211"/>
        <w:jc w:val="both"/>
      </w:pPr>
      <w:r>
        <w:t>鑰匙由負責的電業工程人員或相關授權人士保管。如有需要，也可由中電相關人員保管</w:t>
      </w:r>
      <w:r>
        <w:rPr>
          <w:rFonts w:ascii="新細明體" w:hAnsi="新細明體" w:cs="新細明體" w:hint="eastAsia"/>
        </w:rPr>
        <w:t>。</w:t>
      </w:r>
      <w:r w:rsidR="00226E58">
        <w:rPr>
          <w:rFonts w:hint="eastAsia"/>
        </w:rPr>
        <w:t xml:space="preserve"> </w:t>
      </w:r>
    </w:p>
    <w:p w14:paraId="16CB58A1" w14:textId="36656BE5" w:rsidR="00226E58" w:rsidRPr="00DE5DB5" w:rsidRDefault="00DE5DB5" w:rsidP="000347A2">
      <w:pPr>
        <w:numPr>
          <w:ilvl w:val="0"/>
          <w:numId w:val="1"/>
        </w:numPr>
        <w:spacing w:line="360" w:lineRule="exact"/>
        <w:jc w:val="both"/>
        <w:rPr>
          <w:b/>
          <w:bCs/>
        </w:rPr>
      </w:pPr>
      <w:r w:rsidRPr="00DE5DB5">
        <w:rPr>
          <w:rFonts w:hint="eastAsia"/>
          <w:b/>
          <w:bCs/>
        </w:rPr>
        <w:t>當完成現場工作，並由負責的註冊電業工程人員確認系統正常，可再生能源發電</w:t>
      </w:r>
      <w:r w:rsidR="003F5025" w:rsidRPr="003F5025">
        <w:rPr>
          <w:rFonts w:hint="eastAsia"/>
          <w:b/>
          <w:bCs/>
        </w:rPr>
        <w:t>/</w:t>
      </w:r>
      <w:r w:rsidR="003F5025" w:rsidRPr="003F5025">
        <w:rPr>
          <w:rFonts w:hint="eastAsia"/>
          <w:b/>
          <w:bCs/>
        </w:rPr>
        <w:t>電池儲能</w:t>
      </w:r>
      <w:r w:rsidRPr="00DE5DB5">
        <w:rPr>
          <w:rFonts w:hint="eastAsia"/>
          <w:b/>
          <w:bCs/>
        </w:rPr>
        <w:t>系統將可準備與中電電網重新連接。</w:t>
      </w:r>
    </w:p>
    <w:p w14:paraId="1213C4C6" w14:textId="5CD0B087" w:rsidR="00226E58" w:rsidRDefault="00DE5DB5" w:rsidP="000347A2">
      <w:pPr>
        <w:numPr>
          <w:ilvl w:val="0"/>
          <w:numId w:val="1"/>
        </w:numPr>
        <w:spacing w:line="360" w:lineRule="exact"/>
        <w:jc w:val="both"/>
        <w:rPr>
          <w:b/>
          <w:bCs/>
        </w:rPr>
      </w:pPr>
      <w:r w:rsidRPr="00DE5DB5">
        <w:rPr>
          <w:rFonts w:hint="eastAsia"/>
          <w:b/>
          <w:bCs/>
        </w:rPr>
        <w:t>重新連接可再生能源發電</w:t>
      </w:r>
      <w:r w:rsidR="003F5025" w:rsidRPr="003F5025">
        <w:rPr>
          <w:rFonts w:hint="eastAsia"/>
          <w:b/>
          <w:bCs/>
        </w:rPr>
        <w:t>/</w:t>
      </w:r>
      <w:r w:rsidR="003F5025" w:rsidRPr="003F5025">
        <w:rPr>
          <w:rFonts w:hint="eastAsia"/>
          <w:b/>
          <w:bCs/>
        </w:rPr>
        <w:t>電池儲能</w:t>
      </w:r>
      <w:r w:rsidRPr="00DE5DB5">
        <w:rPr>
          <w:rFonts w:hint="eastAsia"/>
          <w:b/>
          <w:bCs/>
        </w:rPr>
        <w:t>系統程序</w:t>
      </w:r>
      <w:r w:rsidR="00226E58">
        <w:rPr>
          <w:b/>
          <w:bCs/>
        </w:rPr>
        <w:t>:</w:t>
      </w:r>
    </w:p>
    <w:p w14:paraId="1B70A0D2" w14:textId="77777777" w:rsidR="00226E58" w:rsidRDefault="00954C68" w:rsidP="000347A2">
      <w:pPr>
        <w:numPr>
          <w:ilvl w:val="1"/>
          <w:numId w:val="1"/>
        </w:numPr>
        <w:tabs>
          <w:tab w:val="clear" w:pos="1440"/>
          <w:tab w:val="num" w:pos="1211"/>
          <w:tab w:val="num" w:pos="1276"/>
        </w:tabs>
        <w:spacing w:line="360" w:lineRule="exact"/>
        <w:ind w:left="1208" w:hanging="357"/>
        <w:jc w:val="both"/>
      </w:pPr>
      <w:r>
        <w:t>移走維修警告標示，並將第</w:t>
      </w:r>
      <w:r>
        <w:t xml:space="preserve"> 2 </w:t>
      </w:r>
      <w:r>
        <w:t>項中提到的隔離開關</w:t>
      </w:r>
      <w:proofErr w:type="gramStart"/>
      <w:r>
        <w:t>掣</w:t>
      </w:r>
      <w:proofErr w:type="gramEnd"/>
      <w:r>
        <w:t>(“</w:t>
      </w:r>
      <w:r>
        <w:t>隔離點</w:t>
      </w:r>
      <w:r>
        <w:t>”XX)</w:t>
      </w:r>
      <w:r>
        <w:t>解鎖</w:t>
      </w:r>
      <w:r>
        <w:rPr>
          <w:rFonts w:ascii="新細明體" w:hAnsi="新細明體" w:cs="新細明體" w:hint="eastAsia"/>
        </w:rPr>
        <w:t>。</w:t>
      </w:r>
    </w:p>
    <w:p w14:paraId="4AD6574E" w14:textId="77777777" w:rsidR="00954C68" w:rsidRDefault="00954C68" w:rsidP="000347A2">
      <w:pPr>
        <w:numPr>
          <w:ilvl w:val="1"/>
          <w:numId w:val="1"/>
        </w:numPr>
        <w:tabs>
          <w:tab w:val="clear" w:pos="1440"/>
          <w:tab w:val="num" w:pos="1276"/>
        </w:tabs>
        <w:spacing w:line="360" w:lineRule="exact"/>
        <w:ind w:left="1208" w:hanging="357"/>
        <w:jc w:val="both"/>
      </w:pPr>
      <w:r>
        <w:t>合上隔離開關</w:t>
      </w:r>
      <w:proofErr w:type="gramStart"/>
      <w:r>
        <w:t>掣</w:t>
      </w:r>
      <w:proofErr w:type="gramEnd"/>
      <w:r>
        <w:t>(“</w:t>
      </w:r>
      <w:r>
        <w:t>隔離點</w:t>
      </w:r>
      <w:r>
        <w:t>”XX)</w:t>
      </w:r>
      <w:r>
        <w:t>和系統主斷路器</w:t>
      </w:r>
      <w:r>
        <w:t>(XX)</w:t>
      </w:r>
      <w:r>
        <w:t>。</w:t>
      </w:r>
    </w:p>
    <w:p w14:paraId="1BE01BF6" w14:textId="77777777" w:rsidR="00226E58" w:rsidRPr="00954C68" w:rsidRDefault="00954C68" w:rsidP="000347A2">
      <w:pPr>
        <w:numPr>
          <w:ilvl w:val="0"/>
          <w:numId w:val="1"/>
        </w:numPr>
        <w:spacing w:line="360" w:lineRule="exact"/>
        <w:jc w:val="both"/>
      </w:pPr>
      <w:r w:rsidRPr="00954C68">
        <w:rPr>
          <w:rFonts w:hint="eastAsia"/>
          <w:b/>
          <w:bCs/>
        </w:rPr>
        <w:t>現場工程完成後，請通知相關人員已完工。</w:t>
      </w:r>
      <w:r w:rsidR="00226E58" w:rsidRPr="00954C68">
        <w:rPr>
          <w:b/>
        </w:rPr>
        <w:br w:type="page"/>
      </w:r>
    </w:p>
    <w:p w14:paraId="7F9D70EC" w14:textId="77777777" w:rsidR="00660E4A" w:rsidRPr="00281ACF" w:rsidRDefault="00660E4A" w:rsidP="00ED704E">
      <w:pPr>
        <w:jc w:val="center"/>
        <w:rPr>
          <w:b/>
          <w:sz w:val="28"/>
          <w:szCs w:val="28"/>
        </w:rPr>
      </w:pPr>
    </w:p>
    <w:p w14:paraId="560215A7" w14:textId="77777777" w:rsidR="0049487D" w:rsidRPr="00281ACF" w:rsidRDefault="00E77EB5" w:rsidP="00ED704E">
      <w:pPr>
        <w:jc w:val="center"/>
        <w:rPr>
          <w:b/>
          <w:sz w:val="28"/>
          <w:szCs w:val="28"/>
          <w:u w:val="single"/>
        </w:rPr>
      </w:pPr>
      <w:r w:rsidRPr="00E77EB5">
        <w:rPr>
          <w:rFonts w:hint="eastAsia"/>
          <w:b/>
          <w:sz w:val="28"/>
          <w:szCs w:val="28"/>
          <w:u w:val="single"/>
        </w:rPr>
        <w:t>附件清單</w:t>
      </w:r>
    </w:p>
    <w:p w14:paraId="290594B1" w14:textId="77777777" w:rsidR="0049487D" w:rsidRDefault="0049487D" w:rsidP="00ED704E">
      <w:pPr>
        <w:pStyle w:val="Footer"/>
        <w:rPr>
          <w:bCs/>
          <w:lang w:val="en-GB"/>
        </w:rPr>
      </w:pPr>
    </w:p>
    <w:p w14:paraId="562608CA" w14:textId="77777777" w:rsidR="0049487D" w:rsidRPr="005756B1" w:rsidRDefault="00E77EB5" w:rsidP="00ED704E">
      <w:pPr>
        <w:pStyle w:val="Footer"/>
        <w:jc w:val="right"/>
        <w:rPr>
          <w:sz w:val="24"/>
          <w:szCs w:val="24"/>
          <w:u w:val="single"/>
        </w:rPr>
      </w:pPr>
      <w:r w:rsidRPr="00E77EB5">
        <w:rPr>
          <w:rFonts w:hint="eastAsia"/>
          <w:sz w:val="24"/>
          <w:szCs w:val="24"/>
          <w:u w:val="single"/>
        </w:rPr>
        <w:t>頁碼</w:t>
      </w:r>
    </w:p>
    <w:p w14:paraId="0C2C19F5" w14:textId="63E74220" w:rsidR="00820FFD" w:rsidRPr="00077FF0" w:rsidRDefault="0049487D" w:rsidP="00ED704E">
      <w:pPr>
        <w:pStyle w:val="TOC1"/>
        <w:spacing w:before="0"/>
        <w:rPr>
          <w:rFonts w:asciiTheme="majorEastAsia" w:eastAsiaTheme="majorEastAsia" w:hAnsiTheme="majorEastAsia" w:cstheme="minorBidi"/>
          <w:sz w:val="22"/>
          <w:szCs w:val="22"/>
          <w:lang w:eastAsia="zh-HK"/>
        </w:rPr>
      </w:pPr>
      <w:r w:rsidRPr="00077FF0">
        <w:rPr>
          <w:rFonts w:asciiTheme="majorEastAsia" w:eastAsiaTheme="majorEastAsia" w:hAnsiTheme="majorEastAsia"/>
          <w:bCs/>
        </w:rPr>
        <w:fldChar w:fldCharType="begin"/>
      </w:r>
      <w:r w:rsidRPr="00077FF0">
        <w:rPr>
          <w:rFonts w:asciiTheme="majorEastAsia" w:eastAsiaTheme="majorEastAsia" w:hAnsiTheme="majorEastAsia"/>
          <w:bCs/>
        </w:rPr>
        <w:instrText xml:space="preserve"> TOC \o \h \z </w:instrText>
      </w:r>
      <w:r w:rsidRPr="00077FF0">
        <w:rPr>
          <w:rFonts w:asciiTheme="majorEastAsia" w:eastAsiaTheme="majorEastAsia" w:hAnsiTheme="majorEastAsia"/>
          <w:bCs/>
        </w:rPr>
        <w:fldChar w:fldCharType="separate"/>
      </w:r>
      <w:hyperlink w:anchor="_Toc422991925" w:history="1">
        <w:r w:rsidR="00820FFD" w:rsidRPr="00077FF0">
          <w:rPr>
            <w:rStyle w:val="Hyperlink"/>
            <w:rFonts w:asciiTheme="majorEastAsia" w:eastAsiaTheme="majorEastAsia" w:hAnsiTheme="majorEastAsia"/>
          </w:rPr>
          <w:t>A.</w:t>
        </w:r>
        <w:r w:rsidR="00820FFD" w:rsidRPr="00077FF0">
          <w:rPr>
            <w:rFonts w:asciiTheme="majorEastAsia" w:eastAsiaTheme="majorEastAsia" w:hAnsiTheme="majorEastAsia" w:cstheme="minorBidi"/>
            <w:sz w:val="22"/>
            <w:szCs w:val="22"/>
            <w:lang w:eastAsia="zh-HK"/>
          </w:rPr>
          <w:tab/>
        </w:r>
        <w:r w:rsidR="00BA15FD" w:rsidRPr="00077FF0">
          <w:rPr>
            <w:rFonts w:asciiTheme="majorEastAsia" w:eastAsiaTheme="majorEastAsia" w:hAnsiTheme="majorEastAsia"/>
          </w:rPr>
          <w:t>標示</w:t>
        </w:r>
        <w:r w:rsidR="00C16A0C" w:rsidRPr="001D1D9E">
          <w:rPr>
            <w:rFonts w:asciiTheme="minorEastAsia" w:eastAsiaTheme="minorEastAsia" w:hAnsiTheme="minorEastAsia" w:hint="eastAsia"/>
          </w:rPr>
          <w:t>著</w:t>
        </w:r>
        <w:r w:rsidR="00BA15FD" w:rsidRPr="00077FF0">
          <w:rPr>
            <w:rFonts w:asciiTheme="majorEastAsia" w:eastAsiaTheme="majorEastAsia" w:hAnsiTheme="majorEastAsia"/>
          </w:rPr>
          <w:t>“隔離點”的可再生能源</w:t>
        </w:r>
        <w:r w:rsidR="003F5025" w:rsidRPr="003F5025">
          <w:rPr>
            <w:rFonts w:asciiTheme="majorEastAsia" w:eastAsiaTheme="majorEastAsia" w:hAnsiTheme="majorEastAsia" w:hint="eastAsia"/>
          </w:rPr>
          <w:t>/電池儲能</w:t>
        </w:r>
        <w:r w:rsidR="00BA15FD" w:rsidRPr="00077FF0">
          <w:rPr>
            <w:rFonts w:asciiTheme="majorEastAsia" w:eastAsiaTheme="majorEastAsia" w:hAnsiTheme="majorEastAsia"/>
          </w:rPr>
          <w:t>系統技術圖</w:t>
        </w:r>
        <w:r w:rsidR="00BA15FD" w:rsidRPr="00077FF0">
          <w:rPr>
            <w:rFonts w:asciiTheme="majorEastAsia" w:eastAsiaTheme="majorEastAsia" w:hAnsiTheme="majorEastAsia" w:cs="新細明體" w:hint="eastAsia"/>
          </w:rPr>
          <w:t>則</w:t>
        </w:r>
        <w:r w:rsidR="00820FFD" w:rsidRPr="00077FF0">
          <w:rPr>
            <w:rFonts w:asciiTheme="majorEastAsia" w:eastAsiaTheme="majorEastAsia" w:hAnsiTheme="majorEastAsia"/>
            <w:webHidden/>
          </w:rPr>
          <w:tab/>
        </w:r>
        <w:r w:rsidR="00192876" w:rsidRPr="00077FF0">
          <w:rPr>
            <w:rFonts w:asciiTheme="majorEastAsia" w:eastAsiaTheme="majorEastAsia" w:hAnsiTheme="majorEastAsia"/>
            <w:webHidden/>
          </w:rPr>
          <w:t>x</w:t>
        </w:r>
      </w:hyperlink>
    </w:p>
    <w:p w14:paraId="12EC870D" w14:textId="2F2DA61A" w:rsidR="00820FFD" w:rsidRPr="00077FF0" w:rsidRDefault="00820FFD" w:rsidP="00ED704E">
      <w:pPr>
        <w:pStyle w:val="TOC1"/>
        <w:spacing w:before="0"/>
        <w:rPr>
          <w:rFonts w:asciiTheme="majorEastAsia" w:eastAsiaTheme="majorEastAsia" w:hAnsiTheme="majorEastAsia" w:cstheme="minorBidi"/>
          <w:sz w:val="22"/>
          <w:szCs w:val="22"/>
          <w:lang w:eastAsia="zh-HK"/>
        </w:rPr>
      </w:pPr>
      <w:hyperlink w:anchor="_Toc422991926" w:history="1">
        <w:r w:rsidRPr="00077FF0">
          <w:rPr>
            <w:rStyle w:val="Hyperlink"/>
            <w:rFonts w:asciiTheme="majorEastAsia" w:eastAsiaTheme="majorEastAsia" w:hAnsiTheme="majorEastAsia"/>
          </w:rPr>
          <w:t>B.</w:t>
        </w:r>
        <w:r w:rsidRPr="00077FF0">
          <w:rPr>
            <w:rFonts w:asciiTheme="majorEastAsia" w:eastAsiaTheme="majorEastAsia" w:hAnsiTheme="majorEastAsia" w:cstheme="minorBidi"/>
            <w:sz w:val="22"/>
            <w:szCs w:val="22"/>
            <w:lang w:eastAsia="zh-HK"/>
          </w:rPr>
          <w:tab/>
        </w:r>
        <w:r w:rsidR="00BA15FD" w:rsidRPr="00077FF0">
          <w:rPr>
            <w:rFonts w:asciiTheme="majorEastAsia" w:eastAsiaTheme="majorEastAsia" w:hAnsiTheme="majorEastAsia"/>
          </w:rPr>
          <w:t>標示</w:t>
        </w:r>
        <w:r w:rsidR="00C16A0C" w:rsidRPr="001D1D9E">
          <w:rPr>
            <w:rFonts w:asciiTheme="minorEastAsia" w:eastAsiaTheme="minorEastAsia" w:hAnsiTheme="minorEastAsia" w:hint="eastAsia"/>
          </w:rPr>
          <w:t>著</w:t>
        </w:r>
        <w:r w:rsidR="00BA15FD" w:rsidRPr="00077FF0">
          <w:rPr>
            <w:rFonts w:asciiTheme="majorEastAsia" w:eastAsiaTheme="majorEastAsia" w:hAnsiTheme="majorEastAsia"/>
          </w:rPr>
          <w:t>可再生能源發電</w:t>
        </w:r>
        <w:r w:rsidR="003F5025" w:rsidRPr="003F5025">
          <w:rPr>
            <w:rFonts w:asciiTheme="majorEastAsia" w:eastAsiaTheme="majorEastAsia" w:hAnsiTheme="majorEastAsia" w:hint="eastAsia"/>
          </w:rPr>
          <w:t>/電池儲能</w:t>
        </w:r>
        <w:r w:rsidR="00BA15FD" w:rsidRPr="00077FF0">
          <w:rPr>
            <w:rFonts w:asciiTheme="majorEastAsia" w:eastAsiaTheme="majorEastAsia" w:hAnsiTheme="majorEastAsia"/>
          </w:rPr>
          <w:t>系統</w:t>
        </w:r>
        <w:r w:rsidR="00C16A0C" w:rsidRPr="001D1D9E">
          <w:rPr>
            <w:rFonts w:asciiTheme="minorEastAsia" w:eastAsiaTheme="minorEastAsia" w:hAnsiTheme="minorEastAsia" w:hint="eastAsia"/>
          </w:rPr>
          <w:t>之</w:t>
        </w:r>
        <w:r w:rsidR="00BA15FD" w:rsidRPr="00077FF0">
          <w:rPr>
            <w:rFonts w:asciiTheme="majorEastAsia" w:eastAsiaTheme="majorEastAsia" w:hAnsiTheme="majorEastAsia"/>
          </w:rPr>
          <w:t>配電系統的單線電路</w:t>
        </w:r>
        <w:r w:rsidR="00BA15FD" w:rsidRPr="00077FF0">
          <w:rPr>
            <w:rFonts w:asciiTheme="majorEastAsia" w:eastAsiaTheme="majorEastAsia" w:hAnsiTheme="majorEastAsia" w:cs="新細明體" w:hint="eastAsia"/>
          </w:rPr>
          <w:t>圖</w:t>
        </w:r>
        <w:r w:rsidRPr="00077FF0">
          <w:rPr>
            <w:rFonts w:asciiTheme="majorEastAsia" w:eastAsiaTheme="majorEastAsia" w:hAnsiTheme="majorEastAsia"/>
            <w:webHidden/>
          </w:rPr>
          <w:tab/>
        </w:r>
        <w:r w:rsidR="00192876" w:rsidRPr="00077FF0">
          <w:rPr>
            <w:rFonts w:asciiTheme="majorEastAsia" w:eastAsiaTheme="majorEastAsia" w:hAnsiTheme="majorEastAsia"/>
            <w:webHidden/>
          </w:rPr>
          <w:t>x</w:t>
        </w:r>
      </w:hyperlink>
    </w:p>
    <w:p w14:paraId="1705B64C" w14:textId="674E0542" w:rsidR="00820FFD" w:rsidRPr="00077FF0" w:rsidRDefault="00820FFD" w:rsidP="00ED704E">
      <w:pPr>
        <w:pStyle w:val="TOC1"/>
        <w:spacing w:before="0"/>
        <w:rPr>
          <w:rFonts w:asciiTheme="majorEastAsia" w:eastAsiaTheme="majorEastAsia" w:hAnsiTheme="majorEastAsia" w:cstheme="minorBidi"/>
          <w:sz w:val="22"/>
          <w:szCs w:val="22"/>
          <w:lang w:eastAsia="zh-HK"/>
        </w:rPr>
      </w:pPr>
      <w:hyperlink w:anchor="_Toc422991927" w:history="1">
        <w:r w:rsidRPr="00077FF0">
          <w:rPr>
            <w:rStyle w:val="Hyperlink"/>
            <w:rFonts w:asciiTheme="majorEastAsia" w:eastAsiaTheme="majorEastAsia" w:hAnsiTheme="majorEastAsia"/>
          </w:rPr>
          <w:t>C.</w:t>
        </w:r>
        <w:r w:rsidRPr="00077FF0">
          <w:rPr>
            <w:rFonts w:asciiTheme="majorEastAsia" w:eastAsiaTheme="majorEastAsia" w:hAnsiTheme="majorEastAsia" w:cstheme="minorBidi"/>
            <w:sz w:val="22"/>
            <w:szCs w:val="22"/>
            <w:lang w:eastAsia="zh-HK"/>
          </w:rPr>
          <w:tab/>
        </w:r>
        <w:r w:rsidR="00BA15FD" w:rsidRPr="00077FF0">
          <w:rPr>
            <w:rFonts w:asciiTheme="majorEastAsia" w:eastAsiaTheme="majorEastAsia" w:hAnsiTheme="majorEastAsia"/>
          </w:rPr>
          <w:t>可再生能源</w:t>
        </w:r>
        <w:r w:rsidR="006D0A4F" w:rsidRPr="006D0A4F">
          <w:rPr>
            <w:rFonts w:asciiTheme="majorEastAsia" w:eastAsiaTheme="majorEastAsia" w:hAnsiTheme="majorEastAsia"/>
          </w:rPr>
          <w:t>(太陽能光伏</w:t>
        </w:r>
        <w:r w:rsidR="006D0A4F" w:rsidRPr="006D0A4F">
          <w:rPr>
            <w:rFonts w:asciiTheme="majorEastAsia" w:eastAsiaTheme="majorEastAsia" w:hAnsiTheme="majorEastAsia" w:hint="eastAsia"/>
          </w:rPr>
          <w:t>／</w:t>
        </w:r>
        <w:r w:rsidR="006D0A4F" w:rsidRPr="006D0A4F">
          <w:rPr>
            <w:rFonts w:asciiTheme="majorEastAsia" w:eastAsiaTheme="majorEastAsia" w:hAnsiTheme="majorEastAsia"/>
          </w:rPr>
          <w:t>風力)</w:t>
        </w:r>
        <w:r w:rsidR="003F5025" w:rsidRPr="003F5025">
          <w:rPr>
            <w:rFonts w:asciiTheme="majorEastAsia" w:eastAsiaTheme="majorEastAsia" w:hAnsiTheme="majorEastAsia" w:hint="eastAsia"/>
          </w:rPr>
          <w:t>/電池儲能</w:t>
        </w:r>
        <w:r w:rsidR="00BA15FD" w:rsidRPr="00077FF0">
          <w:rPr>
            <w:rFonts w:asciiTheme="majorEastAsia" w:eastAsiaTheme="majorEastAsia" w:hAnsiTheme="majorEastAsia"/>
          </w:rPr>
          <w:t>系統位置</w:t>
        </w:r>
        <w:r w:rsidR="00BA15FD" w:rsidRPr="00077FF0">
          <w:rPr>
            <w:rFonts w:asciiTheme="majorEastAsia" w:eastAsiaTheme="majorEastAsia" w:hAnsiTheme="majorEastAsia" w:cs="新細明體" w:hint="eastAsia"/>
          </w:rPr>
          <w:t>圖</w:t>
        </w:r>
        <w:r w:rsidRPr="00077FF0">
          <w:rPr>
            <w:rFonts w:asciiTheme="majorEastAsia" w:eastAsiaTheme="majorEastAsia" w:hAnsiTheme="majorEastAsia"/>
            <w:webHidden/>
          </w:rPr>
          <w:tab/>
        </w:r>
        <w:r w:rsidR="00192876" w:rsidRPr="00077FF0">
          <w:rPr>
            <w:rFonts w:asciiTheme="majorEastAsia" w:eastAsiaTheme="majorEastAsia" w:hAnsiTheme="majorEastAsia"/>
            <w:webHidden/>
          </w:rPr>
          <w:t>x</w:t>
        </w:r>
      </w:hyperlink>
    </w:p>
    <w:p w14:paraId="512F3A68" w14:textId="4193652C" w:rsidR="00820FFD" w:rsidRPr="00077FF0" w:rsidRDefault="00820FFD" w:rsidP="00ED704E">
      <w:pPr>
        <w:pStyle w:val="TOC1"/>
        <w:spacing w:before="0"/>
        <w:rPr>
          <w:rFonts w:asciiTheme="majorEastAsia" w:eastAsiaTheme="majorEastAsia" w:hAnsiTheme="majorEastAsia" w:cstheme="minorBidi"/>
          <w:sz w:val="22"/>
          <w:szCs w:val="22"/>
          <w:lang w:eastAsia="zh-HK"/>
        </w:rPr>
      </w:pPr>
      <w:hyperlink w:anchor="_Toc422991928" w:history="1">
        <w:r w:rsidRPr="00077FF0">
          <w:rPr>
            <w:rStyle w:val="Hyperlink"/>
            <w:rFonts w:asciiTheme="majorEastAsia" w:eastAsiaTheme="majorEastAsia" w:hAnsiTheme="majorEastAsia"/>
          </w:rPr>
          <w:t>D.</w:t>
        </w:r>
        <w:r w:rsidRPr="00077FF0">
          <w:rPr>
            <w:rFonts w:asciiTheme="majorEastAsia" w:eastAsiaTheme="majorEastAsia" w:hAnsiTheme="majorEastAsia" w:cstheme="minorBidi"/>
            <w:sz w:val="22"/>
            <w:szCs w:val="22"/>
            <w:lang w:eastAsia="zh-HK"/>
          </w:rPr>
          <w:tab/>
        </w:r>
        <w:r w:rsidR="00BA15FD" w:rsidRPr="00077FF0">
          <w:rPr>
            <w:rFonts w:asciiTheme="majorEastAsia" w:eastAsiaTheme="majorEastAsia" w:hAnsiTheme="majorEastAsia"/>
          </w:rPr>
          <w:t>中電可再生能源</w:t>
        </w:r>
        <w:r w:rsidR="00657DC2" w:rsidRPr="00657DC2">
          <w:rPr>
            <w:rFonts w:asciiTheme="majorEastAsia" w:eastAsiaTheme="majorEastAsia" w:hAnsiTheme="majorEastAsia" w:hint="eastAsia"/>
          </w:rPr>
          <w:t>／</w:t>
        </w:r>
        <w:r w:rsidR="00CD6D1C" w:rsidRPr="00CD6D1C">
          <w:rPr>
            <w:rFonts w:asciiTheme="majorEastAsia" w:eastAsiaTheme="majorEastAsia" w:hAnsiTheme="majorEastAsia" w:hint="eastAsia"/>
          </w:rPr>
          <w:t>上網電價</w:t>
        </w:r>
        <w:r w:rsidR="00BA15FD" w:rsidRPr="00077FF0">
          <w:rPr>
            <w:rFonts w:asciiTheme="majorEastAsia" w:eastAsiaTheme="majorEastAsia" w:hAnsiTheme="majorEastAsia"/>
          </w:rPr>
          <w:t>電錶位置圖及路線</w:t>
        </w:r>
        <w:r w:rsidR="00BA15FD" w:rsidRPr="00077FF0">
          <w:rPr>
            <w:rFonts w:asciiTheme="majorEastAsia" w:eastAsiaTheme="majorEastAsia" w:hAnsiTheme="majorEastAsia" w:cs="新細明體" w:hint="eastAsia"/>
          </w:rPr>
          <w:t>圖</w:t>
        </w:r>
        <w:r w:rsidRPr="00077FF0">
          <w:rPr>
            <w:rFonts w:asciiTheme="majorEastAsia" w:eastAsiaTheme="majorEastAsia" w:hAnsiTheme="majorEastAsia"/>
            <w:webHidden/>
          </w:rPr>
          <w:tab/>
        </w:r>
        <w:r w:rsidR="00192876" w:rsidRPr="00077FF0">
          <w:rPr>
            <w:rFonts w:asciiTheme="majorEastAsia" w:eastAsiaTheme="majorEastAsia" w:hAnsiTheme="majorEastAsia"/>
            <w:webHidden/>
          </w:rPr>
          <w:t>x</w:t>
        </w:r>
      </w:hyperlink>
    </w:p>
    <w:p w14:paraId="1BE0757C" w14:textId="77777777" w:rsidR="00AE5DC9" w:rsidRPr="00077FF0" w:rsidRDefault="0049487D" w:rsidP="00ED704E">
      <w:pPr>
        <w:rPr>
          <w:rFonts w:asciiTheme="majorEastAsia" w:eastAsiaTheme="majorEastAsia" w:hAnsiTheme="majorEastAsia"/>
        </w:rPr>
      </w:pPr>
      <w:r w:rsidRPr="00077FF0">
        <w:rPr>
          <w:rFonts w:asciiTheme="majorEastAsia" w:eastAsiaTheme="majorEastAsia" w:hAnsiTheme="majorEastAsia"/>
          <w:bCs/>
          <w:lang w:val="en-GB"/>
        </w:rPr>
        <w:fldChar w:fldCharType="end"/>
      </w:r>
    </w:p>
    <w:p w14:paraId="0D07D763" w14:textId="77777777" w:rsidR="00660E4A" w:rsidRPr="00077FF0" w:rsidRDefault="00660E4A" w:rsidP="00ED704E">
      <w:pPr>
        <w:rPr>
          <w:rFonts w:asciiTheme="majorEastAsia" w:eastAsiaTheme="majorEastAsia" w:hAnsiTheme="majorEastAsia"/>
        </w:rPr>
      </w:pPr>
    </w:p>
    <w:p w14:paraId="00DEB36E" w14:textId="77777777" w:rsidR="00660E4A" w:rsidRPr="00700DDA" w:rsidRDefault="006F4F23" w:rsidP="00ED704E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700DD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註冊電業工程人員</w:t>
      </w:r>
      <w:r w:rsidR="008100A5" w:rsidRPr="00700DD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及</w:t>
      </w:r>
      <w:r w:rsidRPr="00700DD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註冊電業承辦商簽署</w:t>
      </w:r>
    </w:p>
    <w:p w14:paraId="7A963ADB" w14:textId="77777777" w:rsidR="00AB62C6" w:rsidRPr="00212CB1" w:rsidRDefault="00212CB1" w:rsidP="00212CB1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700DD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（設計</w:t>
      </w:r>
      <w:r w:rsidR="00BB6198" w:rsidRPr="00700DD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、安裝、檢查及測試）</w:t>
      </w:r>
    </w:p>
    <w:p w14:paraId="705CD0BA" w14:textId="77777777" w:rsidR="008100A5" w:rsidRPr="00B70D25" w:rsidRDefault="008100A5" w:rsidP="00ED704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3706"/>
      </w:tblGrid>
      <w:tr w:rsidR="009F2F32" w14:paraId="3792FFA4" w14:textId="77777777" w:rsidTr="000347A2">
        <w:tc>
          <w:tcPr>
            <w:tcW w:w="5071" w:type="dxa"/>
          </w:tcPr>
          <w:p w14:paraId="33C06DFA" w14:textId="77777777" w:rsidR="009F2F32" w:rsidRPr="00077FF0" w:rsidRDefault="009F2F32" w:rsidP="009F2F32">
            <w:pPr>
              <w:rPr>
                <w:rFonts w:asciiTheme="majorEastAsia" w:eastAsiaTheme="majorEastAsia" w:hAnsiTheme="majorEastAsia" w:cs="Times New Roman"/>
              </w:rPr>
            </w:pPr>
            <w:r w:rsidRPr="00077FF0">
              <w:rPr>
                <w:rFonts w:asciiTheme="majorEastAsia" w:eastAsiaTheme="majorEastAsia" w:hAnsiTheme="majorEastAsia" w:cs="Times New Roman" w:hint="eastAsia"/>
              </w:rPr>
              <w:t>註冊電業工程人員</w:t>
            </w:r>
            <w:r w:rsidRPr="00077FF0">
              <w:rPr>
                <w:rFonts w:asciiTheme="majorEastAsia" w:eastAsiaTheme="majorEastAsia" w:hAnsiTheme="majorEastAsia" w:cs="Times New Roman"/>
              </w:rPr>
              <w:t>:</w:t>
            </w:r>
          </w:p>
        </w:tc>
        <w:tc>
          <w:tcPr>
            <w:tcW w:w="3706" w:type="dxa"/>
          </w:tcPr>
          <w:p w14:paraId="7847D3C7" w14:textId="77777777" w:rsidR="009F2F32" w:rsidRPr="00C802E2" w:rsidRDefault="009F2F32" w:rsidP="009F2F32">
            <w:pPr>
              <w:pBdr>
                <w:bottom w:val="single" w:sz="12" w:space="1" w:color="auto"/>
              </w:pBdr>
              <w:rPr>
                <w:rFonts w:ascii="Times New Roman" w:eastAsia="新細明體" w:hAnsi="Times New Roman" w:cs="Times New Roman"/>
              </w:rPr>
            </w:pPr>
          </w:p>
          <w:p w14:paraId="76946FD4" w14:textId="77777777" w:rsidR="009F2F32" w:rsidRPr="00C802E2" w:rsidRDefault="009F2F32" w:rsidP="009F2F32">
            <w:pPr>
              <w:rPr>
                <w:rFonts w:ascii="Times New Roman" w:eastAsia="新細明體" w:hAnsi="Times New Roman" w:cs="Times New Roman"/>
              </w:rPr>
            </w:pPr>
          </w:p>
        </w:tc>
      </w:tr>
      <w:tr w:rsidR="009F2F32" w14:paraId="1661FBAB" w14:textId="77777777" w:rsidTr="000347A2">
        <w:tc>
          <w:tcPr>
            <w:tcW w:w="5071" w:type="dxa"/>
          </w:tcPr>
          <w:p w14:paraId="1D661883" w14:textId="77777777" w:rsidR="009F2F32" w:rsidRPr="00077FF0" w:rsidRDefault="009F2F32" w:rsidP="009F2F32">
            <w:pPr>
              <w:rPr>
                <w:rFonts w:asciiTheme="majorEastAsia" w:eastAsiaTheme="majorEastAsia" w:hAnsiTheme="majorEastAsia" w:cs="Times New Roman"/>
              </w:rPr>
            </w:pPr>
            <w:r w:rsidRPr="00077FF0">
              <w:rPr>
                <w:rFonts w:asciiTheme="majorEastAsia" w:eastAsiaTheme="majorEastAsia" w:hAnsiTheme="majorEastAsia" w:cs="Times New Roman" w:hint="eastAsia"/>
              </w:rPr>
              <w:t>註冊編號</w:t>
            </w:r>
            <w:r w:rsidRPr="00077FF0">
              <w:rPr>
                <w:rFonts w:asciiTheme="majorEastAsia" w:eastAsiaTheme="majorEastAsia" w:hAnsiTheme="majorEastAsia" w:cs="Times New Roman"/>
              </w:rPr>
              <w:t>:</w:t>
            </w:r>
          </w:p>
        </w:tc>
        <w:tc>
          <w:tcPr>
            <w:tcW w:w="3706" w:type="dxa"/>
          </w:tcPr>
          <w:p w14:paraId="70C71C93" w14:textId="77777777" w:rsidR="009F2F32" w:rsidRPr="00C802E2" w:rsidRDefault="009F2F32" w:rsidP="009F2F32">
            <w:pPr>
              <w:pBdr>
                <w:bottom w:val="single" w:sz="12" w:space="1" w:color="auto"/>
              </w:pBdr>
              <w:rPr>
                <w:rFonts w:ascii="Times New Roman" w:eastAsia="新細明體" w:hAnsi="Times New Roman" w:cs="Times New Roman"/>
              </w:rPr>
            </w:pPr>
          </w:p>
          <w:p w14:paraId="21A01C14" w14:textId="77777777" w:rsidR="009F2F32" w:rsidRPr="00C802E2" w:rsidRDefault="009F2F32" w:rsidP="009F2F32">
            <w:pPr>
              <w:rPr>
                <w:rFonts w:ascii="Times New Roman" w:eastAsia="新細明體" w:hAnsi="Times New Roman" w:cs="Times New Roman"/>
              </w:rPr>
            </w:pPr>
          </w:p>
        </w:tc>
      </w:tr>
      <w:tr w:rsidR="009F2F32" w14:paraId="4C1E563F" w14:textId="77777777" w:rsidTr="000347A2">
        <w:tc>
          <w:tcPr>
            <w:tcW w:w="5071" w:type="dxa"/>
          </w:tcPr>
          <w:p w14:paraId="48007EC6" w14:textId="77777777" w:rsidR="009F2F32" w:rsidRPr="00077FF0" w:rsidRDefault="009F2F32" w:rsidP="009F2F32">
            <w:pPr>
              <w:rPr>
                <w:rFonts w:asciiTheme="majorEastAsia" w:eastAsiaTheme="majorEastAsia" w:hAnsiTheme="majorEastAsia" w:cs="Times New Roman"/>
              </w:rPr>
            </w:pPr>
            <w:r w:rsidRPr="00077FF0">
              <w:rPr>
                <w:rFonts w:asciiTheme="majorEastAsia" w:eastAsiaTheme="majorEastAsia" w:hAnsiTheme="majorEastAsia" w:cs="Times New Roman" w:hint="eastAsia"/>
              </w:rPr>
              <w:t>註冊電業工程人員簽署</w:t>
            </w:r>
            <w:r w:rsidRPr="00077FF0">
              <w:rPr>
                <w:rFonts w:asciiTheme="majorEastAsia" w:eastAsiaTheme="majorEastAsia" w:hAnsiTheme="majorEastAsia" w:cs="Times New Roman"/>
              </w:rPr>
              <w:t>:</w:t>
            </w:r>
          </w:p>
        </w:tc>
        <w:tc>
          <w:tcPr>
            <w:tcW w:w="3706" w:type="dxa"/>
          </w:tcPr>
          <w:p w14:paraId="560C5FD9" w14:textId="77777777" w:rsidR="009F2F32" w:rsidRPr="00C802E2" w:rsidRDefault="009F2F32" w:rsidP="009F2F32">
            <w:pPr>
              <w:pBdr>
                <w:bottom w:val="single" w:sz="12" w:space="1" w:color="auto"/>
              </w:pBdr>
              <w:rPr>
                <w:rFonts w:ascii="Times New Roman" w:eastAsia="新細明體" w:hAnsi="Times New Roman" w:cs="Times New Roman"/>
              </w:rPr>
            </w:pPr>
          </w:p>
          <w:p w14:paraId="33C5F394" w14:textId="77777777" w:rsidR="009F2F32" w:rsidRPr="00C802E2" w:rsidRDefault="009F2F32" w:rsidP="009F2F32">
            <w:pPr>
              <w:rPr>
                <w:rFonts w:ascii="Times New Roman" w:eastAsia="新細明體" w:hAnsi="Times New Roman" w:cs="Times New Roman"/>
              </w:rPr>
            </w:pPr>
          </w:p>
        </w:tc>
      </w:tr>
      <w:tr w:rsidR="009F2F32" w14:paraId="43A8A7E1" w14:textId="77777777" w:rsidTr="000347A2">
        <w:tc>
          <w:tcPr>
            <w:tcW w:w="5071" w:type="dxa"/>
          </w:tcPr>
          <w:p w14:paraId="42DF94CA" w14:textId="77777777" w:rsidR="009F2F32" w:rsidRPr="00077FF0" w:rsidRDefault="009F2F32" w:rsidP="009F2F32">
            <w:pPr>
              <w:rPr>
                <w:rFonts w:asciiTheme="majorEastAsia" w:eastAsiaTheme="majorEastAsia" w:hAnsiTheme="majorEastAsia" w:cs="Times New Roman"/>
              </w:rPr>
            </w:pPr>
            <w:r w:rsidRPr="00077FF0">
              <w:rPr>
                <w:rFonts w:asciiTheme="majorEastAsia" w:eastAsiaTheme="majorEastAsia" w:hAnsiTheme="majorEastAsia" w:cs="Times New Roman" w:hint="eastAsia"/>
              </w:rPr>
              <w:t>註冊電業承辦商</w:t>
            </w:r>
            <w:r w:rsidRPr="00077FF0">
              <w:rPr>
                <w:rFonts w:asciiTheme="majorEastAsia" w:eastAsiaTheme="majorEastAsia" w:hAnsiTheme="majorEastAsia" w:cs="Times New Roman"/>
              </w:rPr>
              <w:t>:</w:t>
            </w:r>
          </w:p>
        </w:tc>
        <w:tc>
          <w:tcPr>
            <w:tcW w:w="3706" w:type="dxa"/>
          </w:tcPr>
          <w:p w14:paraId="165BE46C" w14:textId="77777777" w:rsidR="009F2F32" w:rsidRPr="00C802E2" w:rsidRDefault="009F2F32" w:rsidP="009F2F32">
            <w:pPr>
              <w:pBdr>
                <w:bottom w:val="single" w:sz="12" w:space="1" w:color="auto"/>
              </w:pBdr>
              <w:rPr>
                <w:rFonts w:ascii="Times New Roman" w:eastAsia="新細明體" w:hAnsi="Times New Roman" w:cs="Times New Roman"/>
              </w:rPr>
            </w:pPr>
          </w:p>
          <w:p w14:paraId="5E56D14F" w14:textId="77777777" w:rsidR="009F2F32" w:rsidRPr="00C802E2" w:rsidRDefault="009F2F32" w:rsidP="009F2F32">
            <w:pPr>
              <w:rPr>
                <w:rFonts w:ascii="Times New Roman" w:eastAsia="新細明體" w:hAnsi="Times New Roman" w:cs="Times New Roman"/>
              </w:rPr>
            </w:pPr>
          </w:p>
        </w:tc>
      </w:tr>
      <w:tr w:rsidR="009F2F32" w14:paraId="2D538B49" w14:textId="77777777" w:rsidTr="000347A2">
        <w:tc>
          <w:tcPr>
            <w:tcW w:w="5071" w:type="dxa"/>
          </w:tcPr>
          <w:p w14:paraId="383D36F5" w14:textId="77777777" w:rsidR="009F2F32" w:rsidRPr="00077FF0" w:rsidRDefault="009F2F32" w:rsidP="009F2F32">
            <w:pPr>
              <w:rPr>
                <w:rFonts w:asciiTheme="majorEastAsia" w:eastAsiaTheme="majorEastAsia" w:hAnsiTheme="majorEastAsia" w:cs="Times New Roman"/>
              </w:rPr>
            </w:pPr>
            <w:r w:rsidRPr="00077FF0">
              <w:rPr>
                <w:rFonts w:asciiTheme="majorEastAsia" w:eastAsiaTheme="majorEastAsia" w:hAnsiTheme="majorEastAsia" w:cs="Times New Roman" w:hint="eastAsia"/>
              </w:rPr>
              <w:t>註冊編號</w:t>
            </w:r>
            <w:r w:rsidRPr="00077FF0">
              <w:rPr>
                <w:rFonts w:asciiTheme="majorEastAsia" w:eastAsiaTheme="majorEastAsia" w:hAnsiTheme="majorEastAsia" w:cs="Times New Roman"/>
              </w:rPr>
              <w:t>:</w:t>
            </w:r>
          </w:p>
        </w:tc>
        <w:tc>
          <w:tcPr>
            <w:tcW w:w="3706" w:type="dxa"/>
          </w:tcPr>
          <w:p w14:paraId="1F723524" w14:textId="77777777" w:rsidR="009F2F32" w:rsidRPr="00C802E2" w:rsidRDefault="009F2F32" w:rsidP="009F2F32">
            <w:pPr>
              <w:pBdr>
                <w:bottom w:val="single" w:sz="12" w:space="1" w:color="auto"/>
              </w:pBdr>
              <w:rPr>
                <w:rFonts w:ascii="Times New Roman" w:eastAsia="新細明體" w:hAnsi="Times New Roman" w:cs="Times New Roman"/>
              </w:rPr>
            </w:pPr>
          </w:p>
          <w:p w14:paraId="7B6D5B46" w14:textId="77777777" w:rsidR="009F2F32" w:rsidRPr="00C802E2" w:rsidRDefault="009F2F32" w:rsidP="009F2F32">
            <w:pPr>
              <w:rPr>
                <w:rFonts w:ascii="Times New Roman" w:eastAsia="新細明體" w:hAnsi="Times New Roman" w:cs="Times New Roman"/>
              </w:rPr>
            </w:pPr>
          </w:p>
        </w:tc>
      </w:tr>
      <w:tr w:rsidR="00C54584" w14:paraId="605C7897" w14:textId="77777777" w:rsidTr="000347A2">
        <w:tc>
          <w:tcPr>
            <w:tcW w:w="5071" w:type="dxa"/>
          </w:tcPr>
          <w:p w14:paraId="791336EC" w14:textId="77777777" w:rsidR="00C54584" w:rsidRPr="00077FF0" w:rsidRDefault="009803F1" w:rsidP="00ED704E">
            <w:pPr>
              <w:rPr>
                <w:rFonts w:asciiTheme="majorEastAsia" w:eastAsiaTheme="majorEastAsia" w:hAnsiTheme="majorEastAsia" w:cs="Times New Roman"/>
              </w:rPr>
            </w:pPr>
            <w:r w:rsidRPr="00077FF0">
              <w:rPr>
                <w:rFonts w:asciiTheme="majorEastAsia" w:eastAsiaTheme="majorEastAsia" w:hAnsiTheme="majorEastAsia" w:cs="Times New Roman" w:hint="eastAsia"/>
              </w:rPr>
              <w:t>註冊電業承辦商簽署</w:t>
            </w:r>
            <w:r w:rsidR="007C1176" w:rsidRPr="007C1176">
              <w:rPr>
                <w:rFonts w:asciiTheme="majorEastAsia" w:eastAsiaTheme="majorEastAsia" w:hAnsiTheme="majorEastAsia" w:cs="Times New Roman" w:hint="eastAsia"/>
              </w:rPr>
              <w:t>及蓋章</w:t>
            </w:r>
            <w:r w:rsidR="00C54584" w:rsidRPr="00077FF0">
              <w:rPr>
                <w:rFonts w:asciiTheme="majorEastAsia" w:eastAsiaTheme="majorEastAsia" w:hAnsiTheme="majorEastAsia" w:cs="Times New Roman"/>
              </w:rPr>
              <w:t>:</w:t>
            </w:r>
          </w:p>
          <w:p w14:paraId="712EFFE8" w14:textId="77777777" w:rsidR="00C54584" w:rsidRPr="00077FF0" w:rsidRDefault="00C54584" w:rsidP="00ED70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06" w:type="dxa"/>
          </w:tcPr>
          <w:p w14:paraId="331C5102" w14:textId="77777777" w:rsidR="00C54584" w:rsidRPr="00C802E2" w:rsidRDefault="00C54584" w:rsidP="00ED704E">
            <w:pPr>
              <w:pBdr>
                <w:bottom w:val="single" w:sz="12" w:space="1" w:color="auto"/>
              </w:pBdr>
            </w:pPr>
          </w:p>
        </w:tc>
      </w:tr>
      <w:tr w:rsidR="00C54584" w14:paraId="0BB9423E" w14:textId="77777777" w:rsidTr="000347A2">
        <w:tc>
          <w:tcPr>
            <w:tcW w:w="5071" w:type="dxa"/>
          </w:tcPr>
          <w:p w14:paraId="568B21E7" w14:textId="77777777" w:rsidR="00C54584" w:rsidRPr="00077FF0" w:rsidRDefault="009803F1" w:rsidP="00ED704E">
            <w:pPr>
              <w:rPr>
                <w:rFonts w:asciiTheme="majorEastAsia" w:eastAsiaTheme="majorEastAsia" w:hAnsiTheme="majorEastAsia" w:cs="Times New Roman"/>
              </w:rPr>
            </w:pPr>
            <w:r w:rsidRPr="00077FF0">
              <w:rPr>
                <w:rFonts w:asciiTheme="majorEastAsia" w:eastAsiaTheme="majorEastAsia" w:hAnsiTheme="majorEastAsia" w:cs="Times New Roman" w:hint="eastAsia"/>
              </w:rPr>
              <w:t>簽署日期</w:t>
            </w:r>
            <w:r w:rsidR="009F2F32">
              <w:rPr>
                <w:rFonts w:asciiTheme="majorEastAsia" w:eastAsiaTheme="majorEastAsia" w:hAnsiTheme="majorEastAsia" w:cs="Times New Roman" w:hint="eastAsia"/>
              </w:rPr>
              <w:t xml:space="preserve"> </w:t>
            </w:r>
            <w:r w:rsidR="009F2F32">
              <w:rPr>
                <w:rFonts w:asciiTheme="majorEastAsia" w:eastAsiaTheme="majorEastAsia" w:hAnsiTheme="majorEastAsia" w:cs="Times New Roman"/>
              </w:rPr>
              <w:t>(</w:t>
            </w:r>
            <w:r w:rsidR="009F2F32" w:rsidRPr="00077FF0">
              <w:rPr>
                <w:rFonts w:asciiTheme="majorEastAsia" w:eastAsiaTheme="majorEastAsia" w:hAnsiTheme="majorEastAsia" w:cs="Times New Roman" w:hint="eastAsia"/>
              </w:rPr>
              <w:t>年／月／日</w:t>
            </w:r>
            <w:r w:rsidR="009F2F32">
              <w:rPr>
                <w:rFonts w:asciiTheme="majorEastAsia" w:eastAsiaTheme="majorEastAsia" w:hAnsiTheme="majorEastAsia" w:cs="Times New Roman" w:hint="eastAsia"/>
              </w:rPr>
              <w:t>)</w:t>
            </w:r>
            <w:r w:rsidR="00C54584" w:rsidRPr="00077FF0">
              <w:rPr>
                <w:rFonts w:asciiTheme="majorEastAsia" w:eastAsiaTheme="majorEastAsia" w:hAnsiTheme="majorEastAsia" w:cs="Times New Roman"/>
              </w:rPr>
              <w:t>:</w:t>
            </w:r>
          </w:p>
        </w:tc>
        <w:tc>
          <w:tcPr>
            <w:tcW w:w="3706" w:type="dxa"/>
          </w:tcPr>
          <w:p w14:paraId="32A08E15" w14:textId="77777777" w:rsidR="009F2F32" w:rsidRPr="00C802E2" w:rsidRDefault="009F2F32" w:rsidP="009F2F32">
            <w:pPr>
              <w:pBdr>
                <w:bottom w:val="single" w:sz="12" w:space="1" w:color="auto"/>
              </w:pBdr>
              <w:rPr>
                <w:rFonts w:ascii="Times New Roman" w:eastAsia="新細明體" w:hAnsi="Times New Roman" w:cs="Times New Roman"/>
              </w:rPr>
            </w:pPr>
          </w:p>
          <w:p w14:paraId="54779C6F" w14:textId="77777777" w:rsidR="009803F1" w:rsidRPr="00077FF0" w:rsidRDefault="009803F1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5D2EF7EC" w14:textId="77777777" w:rsidR="00F37747" w:rsidRDefault="00F37747" w:rsidP="00ED704E">
      <w:pPr>
        <w:snapToGrid w:val="0"/>
        <w:rPr>
          <w:i/>
          <w:color w:val="1F497D"/>
        </w:rPr>
      </w:pPr>
    </w:p>
    <w:p w14:paraId="6DEA09CC" w14:textId="77777777" w:rsidR="00610D6D" w:rsidRDefault="00610D6D" w:rsidP="00ED704E"/>
    <w:p w14:paraId="4686DAFC" w14:textId="77777777" w:rsidR="00610D6D" w:rsidRDefault="00610D6D" w:rsidP="00ED704E"/>
    <w:p w14:paraId="3E8BC366" w14:textId="77777777" w:rsidR="0049487D" w:rsidRPr="00917CC8" w:rsidRDefault="0049487D" w:rsidP="00ED704E">
      <w:r w:rsidRPr="00917CC8">
        <w:br w:type="page"/>
      </w:r>
    </w:p>
    <w:p w14:paraId="12D3EF55" w14:textId="69FB284C" w:rsidR="00400FB8" w:rsidRPr="004E1DDF" w:rsidRDefault="003F79D5" w:rsidP="00205346">
      <w:pPr>
        <w:snapToGrid w:val="0"/>
        <w:jc w:val="both"/>
        <w:rPr>
          <w:rFonts w:asciiTheme="minorEastAsia" w:eastAsiaTheme="minorEastAsia" w:hAnsiTheme="minorEastAsia"/>
          <w:b/>
          <w:u w:val="single"/>
        </w:rPr>
      </w:pPr>
      <w:r w:rsidRPr="004E1DDF">
        <w:rPr>
          <w:rFonts w:asciiTheme="minorEastAsia" w:eastAsiaTheme="minorEastAsia" w:hAnsiTheme="minorEastAsia" w:hint="eastAsia"/>
          <w:b/>
          <w:u w:val="single"/>
        </w:rPr>
        <w:lastRenderedPageBreak/>
        <w:t>可再生能源</w:t>
      </w:r>
      <w:r w:rsidR="003F5025" w:rsidRPr="003F5025">
        <w:rPr>
          <w:rFonts w:asciiTheme="minorEastAsia" w:eastAsiaTheme="minorEastAsia" w:hAnsiTheme="minorEastAsia" w:hint="eastAsia"/>
          <w:b/>
          <w:u w:val="single"/>
        </w:rPr>
        <w:t>/電池儲能</w:t>
      </w:r>
      <w:r w:rsidRPr="004E1DDF">
        <w:rPr>
          <w:rFonts w:asciiTheme="minorEastAsia" w:eastAsiaTheme="minorEastAsia" w:hAnsiTheme="minorEastAsia" w:hint="eastAsia"/>
          <w:b/>
          <w:u w:val="single"/>
        </w:rPr>
        <w:t>系統所有者準備原理圖和相關圖紙的指南（採用Acrobat檔案格式）</w:t>
      </w:r>
      <w:r w:rsidRPr="004E1DDF">
        <w:rPr>
          <w:rFonts w:asciiTheme="minorEastAsia" w:eastAsiaTheme="minorEastAsia" w:hAnsiTheme="minorEastAsia"/>
          <w:b/>
          <w:u w:val="single"/>
        </w:rPr>
        <w:t>:</w:t>
      </w:r>
    </w:p>
    <w:p w14:paraId="67914A19" w14:textId="77777777" w:rsidR="00400FB8" w:rsidRPr="004E1DDF" w:rsidRDefault="00400FB8" w:rsidP="00205346">
      <w:pPr>
        <w:jc w:val="both"/>
        <w:rPr>
          <w:rFonts w:asciiTheme="minorEastAsia" w:eastAsiaTheme="minorEastAsia" w:hAnsiTheme="minorEastAsia"/>
        </w:rPr>
      </w:pPr>
    </w:p>
    <w:p w14:paraId="4BD48017" w14:textId="6E525F1A" w:rsidR="0062292A" w:rsidRPr="004E1DDF" w:rsidRDefault="00077FF0" w:rsidP="00205346">
      <w:pPr>
        <w:pStyle w:val="Heading1"/>
        <w:numPr>
          <w:ilvl w:val="0"/>
          <w:numId w:val="23"/>
        </w:numPr>
        <w:jc w:val="both"/>
        <w:rPr>
          <w:rFonts w:asciiTheme="minorEastAsia" w:eastAsiaTheme="minorEastAsia" w:hAnsiTheme="minorEastAsia"/>
        </w:rPr>
      </w:pPr>
      <w:r w:rsidRPr="004E1DDF">
        <w:rPr>
          <w:rFonts w:asciiTheme="minorEastAsia" w:eastAsiaTheme="minorEastAsia" w:hAnsiTheme="minorEastAsia" w:hint="eastAsia"/>
        </w:rPr>
        <w:t>標示</w:t>
      </w:r>
      <w:r w:rsidR="001D1D9E" w:rsidRPr="001D1D9E">
        <w:rPr>
          <w:rFonts w:asciiTheme="minorEastAsia" w:eastAsiaTheme="minorEastAsia" w:hAnsiTheme="minorEastAsia" w:hint="eastAsia"/>
        </w:rPr>
        <w:t>著</w:t>
      </w:r>
      <w:r w:rsidRPr="004E1DDF">
        <w:rPr>
          <w:rFonts w:asciiTheme="minorEastAsia" w:eastAsiaTheme="minorEastAsia" w:hAnsiTheme="minorEastAsia" w:hint="eastAsia"/>
        </w:rPr>
        <w:t>“隔離點”的可再生能源</w:t>
      </w:r>
      <w:r w:rsidR="003F5025" w:rsidRPr="003F5025">
        <w:rPr>
          <w:rFonts w:asciiTheme="minorEastAsia" w:eastAsiaTheme="minorEastAsia" w:hAnsiTheme="minorEastAsia" w:hint="eastAsia"/>
        </w:rPr>
        <w:t>/電池儲能</w:t>
      </w:r>
      <w:r w:rsidRPr="004E1DDF">
        <w:rPr>
          <w:rFonts w:asciiTheme="minorEastAsia" w:eastAsiaTheme="minorEastAsia" w:hAnsiTheme="minorEastAsia" w:hint="eastAsia"/>
        </w:rPr>
        <w:t>系統技術圖則</w:t>
      </w:r>
    </w:p>
    <w:p w14:paraId="3242D87C" w14:textId="77777777" w:rsidR="002859C5" w:rsidRPr="004E1DDF" w:rsidRDefault="002859C5" w:rsidP="00205346">
      <w:pPr>
        <w:ind w:left="540"/>
        <w:jc w:val="both"/>
        <w:rPr>
          <w:rFonts w:asciiTheme="minorEastAsia" w:eastAsiaTheme="minorEastAsia" w:hAnsiTheme="minorEastAsia"/>
        </w:rPr>
      </w:pPr>
    </w:p>
    <w:p w14:paraId="4977D6A0" w14:textId="3925C41B" w:rsidR="00D1017C" w:rsidRPr="00605238" w:rsidRDefault="00077FF0" w:rsidP="00205346">
      <w:pPr>
        <w:jc w:val="both"/>
        <w:rPr>
          <w:rFonts w:asciiTheme="minorEastAsia" w:eastAsiaTheme="minorEastAsia" w:hAnsiTheme="minorEastAsia"/>
        </w:rPr>
      </w:pPr>
      <w:r w:rsidRPr="004E1DDF">
        <w:rPr>
          <w:rFonts w:asciiTheme="minorEastAsia" w:eastAsiaTheme="minorEastAsia" w:hAnsiTheme="minorEastAsia" w:hint="eastAsia"/>
        </w:rPr>
        <w:t>可再生能源</w:t>
      </w:r>
      <w:r w:rsidR="003F5025" w:rsidRPr="003F5025">
        <w:rPr>
          <w:rFonts w:asciiTheme="minorEastAsia" w:eastAsiaTheme="minorEastAsia" w:hAnsiTheme="minorEastAsia" w:hint="eastAsia"/>
        </w:rPr>
        <w:t>/電池儲能</w:t>
      </w:r>
      <w:r w:rsidRPr="004E1DDF">
        <w:rPr>
          <w:rFonts w:asciiTheme="minorEastAsia" w:eastAsiaTheme="minorEastAsia" w:hAnsiTheme="minorEastAsia" w:hint="eastAsia"/>
        </w:rPr>
        <w:t>系統技術圖則應參照機電工程署的“可再生能源發電系統與電網接駁的技術指引”</w:t>
      </w:r>
      <w:r w:rsidR="00D1017C" w:rsidRPr="004E1DDF">
        <w:rPr>
          <w:rFonts w:asciiTheme="minorEastAsia" w:eastAsiaTheme="minorEastAsia" w:hAnsiTheme="minorEastAsia" w:hint="eastAsia"/>
        </w:rPr>
        <w:t>中的</w:t>
      </w:r>
      <w:r w:rsidR="004C1EFC" w:rsidRPr="004E1DDF">
        <w:rPr>
          <w:rFonts w:asciiTheme="minorEastAsia" w:eastAsiaTheme="minorEastAsia" w:hAnsiTheme="minorEastAsia" w:hint="eastAsia"/>
        </w:rPr>
        <w:t>實例。</w:t>
      </w:r>
      <w:r w:rsidR="00D1017C" w:rsidRPr="004E1DDF">
        <w:rPr>
          <w:rFonts w:asciiTheme="minorEastAsia" w:eastAsiaTheme="minorEastAsia" w:hAnsiTheme="minorEastAsia" w:hint="eastAsia"/>
        </w:rPr>
        <w:t>您的可再生能源</w:t>
      </w:r>
      <w:r w:rsidR="003F5025" w:rsidRPr="003F5025">
        <w:rPr>
          <w:rFonts w:asciiTheme="minorEastAsia" w:eastAsiaTheme="minorEastAsia" w:hAnsiTheme="minorEastAsia" w:hint="eastAsia"/>
        </w:rPr>
        <w:t>/</w:t>
      </w:r>
      <w:proofErr w:type="gramStart"/>
      <w:r w:rsidR="003F5025" w:rsidRPr="003F5025">
        <w:rPr>
          <w:rFonts w:asciiTheme="minorEastAsia" w:eastAsiaTheme="minorEastAsia" w:hAnsiTheme="minorEastAsia" w:hint="eastAsia"/>
        </w:rPr>
        <w:t>電池儲能</w:t>
      </w:r>
      <w:r w:rsidR="00D1017C" w:rsidRPr="004E1DDF">
        <w:rPr>
          <w:rFonts w:asciiTheme="minorEastAsia" w:eastAsiaTheme="minorEastAsia" w:hAnsiTheme="minorEastAsia" w:hint="eastAsia"/>
        </w:rPr>
        <w:t>系統</w:t>
      </w:r>
      <w:proofErr w:type="gramEnd"/>
      <w:r w:rsidR="00D1017C" w:rsidRPr="004E1DDF">
        <w:rPr>
          <w:rFonts w:asciiTheme="minorEastAsia" w:eastAsiaTheme="minorEastAsia" w:hAnsiTheme="minorEastAsia" w:hint="eastAsia"/>
        </w:rPr>
        <w:t>技術圖則應包括在本操作程序</w:t>
      </w:r>
      <w:proofErr w:type="gramStart"/>
      <w:r w:rsidR="00D1017C" w:rsidRPr="00605238">
        <w:rPr>
          <w:rFonts w:asciiTheme="minorEastAsia" w:eastAsiaTheme="minorEastAsia" w:hAnsiTheme="minorEastAsia" w:hint="eastAsia"/>
        </w:rPr>
        <w:t>的光伏</w:t>
      </w:r>
      <w:proofErr w:type="gramEnd"/>
      <w:r w:rsidR="00E4678C" w:rsidRPr="00077FF0">
        <w:rPr>
          <w:rFonts w:asciiTheme="minorEastAsia" w:hAnsiTheme="minorEastAsia" w:hint="eastAsia"/>
        </w:rPr>
        <w:t>/風力發電</w:t>
      </w:r>
      <w:r w:rsidR="006D0A4F" w:rsidRPr="006D0A4F">
        <w:rPr>
          <w:rFonts w:asciiTheme="minorEastAsia" w:hAnsiTheme="minorEastAsia" w:hint="eastAsia"/>
        </w:rPr>
        <w:t>/</w:t>
      </w:r>
      <w:proofErr w:type="gramStart"/>
      <w:r w:rsidR="006D0A4F" w:rsidRPr="006D0A4F">
        <w:rPr>
          <w:rFonts w:asciiTheme="minorEastAsia" w:hAnsiTheme="minorEastAsia" w:hint="eastAsia"/>
        </w:rPr>
        <w:t>電池儲能</w:t>
      </w:r>
      <w:r w:rsidR="00D1017C" w:rsidRPr="00605238">
        <w:rPr>
          <w:rFonts w:asciiTheme="minorEastAsia" w:eastAsiaTheme="minorEastAsia" w:hAnsiTheme="minorEastAsia" w:hint="eastAsia"/>
        </w:rPr>
        <w:t>系統</w:t>
      </w:r>
      <w:proofErr w:type="gramEnd"/>
      <w:r w:rsidR="00D1017C" w:rsidRPr="00605238">
        <w:rPr>
          <w:rFonts w:asciiTheme="minorEastAsia" w:eastAsiaTheme="minorEastAsia" w:hAnsiTheme="minorEastAsia" w:hint="eastAsia"/>
        </w:rPr>
        <w:t>示意圖中列出的所有詳情。</w:t>
      </w:r>
    </w:p>
    <w:p w14:paraId="1571A034" w14:textId="77777777" w:rsidR="004E640C" w:rsidRPr="00605238" w:rsidRDefault="004E640C" w:rsidP="00205346">
      <w:pPr>
        <w:ind w:left="630" w:hanging="630"/>
        <w:jc w:val="both"/>
        <w:rPr>
          <w:rFonts w:asciiTheme="minorEastAsia" w:eastAsiaTheme="minorEastAsia" w:hAnsiTheme="minorEastAsia"/>
        </w:rPr>
      </w:pPr>
    </w:p>
    <w:p w14:paraId="431BA9D5" w14:textId="7E41E846" w:rsidR="0062292A" w:rsidRPr="00605238" w:rsidRDefault="00077FF0" w:rsidP="00205346">
      <w:pPr>
        <w:pStyle w:val="Heading1"/>
        <w:numPr>
          <w:ilvl w:val="0"/>
          <w:numId w:val="23"/>
        </w:numPr>
        <w:jc w:val="both"/>
        <w:rPr>
          <w:rFonts w:asciiTheme="minorEastAsia" w:eastAsiaTheme="minorEastAsia" w:hAnsiTheme="minorEastAsia"/>
        </w:rPr>
      </w:pPr>
      <w:r w:rsidRPr="00605238">
        <w:rPr>
          <w:rFonts w:asciiTheme="minorEastAsia" w:eastAsiaTheme="minorEastAsia" w:hAnsiTheme="minorEastAsia"/>
        </w:rPr>
        <w:t>標示</w:t>
      </w:r>
      <w:r w:rsidR="001D1D9E" w:rsidRPr="001D1D9E">
        <w:rPr>
          <w:rFonts w:asciiTheme="minorEastAsia" w:eastAsiaTheme="minorEastAsia" w:hAnsiTheme="minorEastAsia" w:hint="eastAsia"/>
        </w:rPr>
        <w:t>著</w:t>
      </w:r>
      <w:r w:rsidRPr="00605238">
        <w:rPr>
          <w:rFonts w:asciiTheme="minorEastAsia" w:eastAsiaTheme="minorEastAsia" w:hAnsiTheme="minorEastAsia"/>
        </w:rPr>
        <w:t>可再生能源發電</w:t>
      </w:r>
      <w:r w:rsidR="003F5025" w:rsidRPr="003F5025">
        <w:rPr>
          <w:rFonts w:asciiTheme="minorEastAsia" w:eastAsiaTheme="minorEastAsia" w:hAnsiTheme="minorEastAsia" w:hint="eastAsia"/>
        </w:rPr>
        <w:t>/電池儲能</w:t>
      </w:r>
      <w:r w:rsidRPr="00605238">
        <w:rPr>
          <w:rFonts w:asciiTheme="minorEastAsia" w:eastAsiaTheme="minorEastAsia" w:hAnsiTheme="minorEastAsia"/>
        </w:rPr>
        <w:t>系統</w:t>
      </w:r>
      <w:r w:rsidR="001D1D9E" w:rsidRPr="001D1D9E">
        <w:rPr>
          <w:rFonts w:asciiTheme="minorEastAsia" w:eastAsiaTheme="minorEastAsia" w:hAnsiTheme="minorEastAsia" w:hint="eastAsia"/>
        </w:rPr>
        <w:t>之</w:t>
      </w:r>
      <w:r w:rsidRPr="00605238">
        <w:rPr>
          <w:rFonts w:asciiTheme="minorEastAsia" w:eastAsiaTheme="minorEastAsia" w:hAnsiTheme="minorEastAsia"/>
        </w:rPr>
        <w:t>配電系統的單線電路</w:t>
      </w:r>
      <w:r w:rsidRPr="00605238">
        <w:rPr>
          <w:rFonts w:asciiTheme="minorEastAsia" w:eastAsiaTheme="minorEastAsia" w:hAnsiTheme="minorEastAsia" w:hint="eastAsia"/>
        </w:rPr>
        <w:t>圖</w:t>
      </w:r>
    </w:p>
    <w:p w14:paraId="174F1A09" w14:textId="77777777" w:rsidR="00846794" w:rsidRPr="00605238" w:rsidRDefault="00846794" w:rsidP="00205346">
      <w:pPr>
        <w:ind w:left="630" w:hanging="630"/>
        <w:jc w:val="both"/>
        <w:rPr>
          <w:rFonts w:asciiTheme="minorEastAsia" w:eastAsiaTheme="minorEastAsia" w:hAnsiTheme="minorEastAsia"/>
        </w:rPr>
      </w:pPr>
    </w:p>
    <w:p w14:paraId="50A693F3" w14:textId="1E9CD340" w:rsidR="004E1DDF" w:rsidRPr="00605238" w:rsidRDefault="00846794" w:rsidP="00205346">
      <w:pPr>
        <w:ind w:left="994" w:hanging="568"/>
        <w:jc w:val="both"/>
        <w:rPr>
          <w:rFonts w:asciiTheme="minorEastAsia" w:eastAsiaTheme="minorEastAsia" w:hAnsiTheme="minorEastAsia"/>
        </w:rPr>
      </w:pPr>
      <w:r w:rsidRPr="00605238">
        <w:rPr>
          <w:rFonts w:asciiTheme="minorEastAsia" w:eastAsiaTheme="minorEastAsia" w:hAnsiTheme="minorEastAsia"/>
        </w:rPr>
        <w:t>1.</w:t>
      </w:r>
      <w:r w:rsidRPr="00605238">
        <w:rPr>
          <w:rFonts w:asciiTheme="minorEastAsia" w:eastAsiaTheme="minorEastAsia" w:hAnsiTheme="minorEastAsia"/>
        </w:rPr>
        <w:tab/>
      </w:r>
      <w:r w:rsidR="00C51E05" w:rsidRPr="00605238">
        <w:rPr>
          <w:rFonts w:asciiTheme="minorEastAsia" w:eastAsiaTheme="minorEastAsia" w:hAnsiTheme="minorEastAsia" w:hint="eastAsia"/>
        </w:rPr>
        <w:t>太陽能光伏/風力發電</w:t>
      </w:r>
      <w:r w:rsidR="003F5025" w:rsidRPr="003F5025">
        <w:rPr>
          <w:rFonts w:asciiTheme="minorEastAsia" w:eastAsiaTheme="minorEastAsia" w:hAnsiTheme="minorEastAsia" w:hint="eastAsia"/>
        </w:rPr>
        <w:t>/電池儲能</w:t>
      </w:r>
      <w:r w:rsidR="00C51E05" w:rsidRPr="00605238">
        <w:rPr>
          <w:rFonts w:asciiTheme="minorEastAsia" w:eastAsiaTheme="minorEastAsia" w:hAnsiTheme="minorEastAsia" w:hint="eastAsia"/>
        </w:rPr>
        <w:t>系統應</w:t>
      </w:r>
      <w:r w:rsidR="004E1DDF" w:rsidRPr="00605238">
        <w:rPr>
          <w:rFonts w:asciiTheme="minorEastAsia" w:eastAsiaTheme="minorEastAsia" w:hAnsiTheme="minorEastAsia" w:hint="eastAsia"/>
        </w:rPr>
        <w:t>加上</w:t>
      </w:r>
      <w:r w:rsidR="00C51E05" w:rsidRPr="00605238">
        <w:rPr>
          <w:rFonts w:asciiTheme="minorEastAsia" w:eastAsiaTheme="minorEastAsia" w:hAnsiTheme="minorEastAsia" w:hint="eastAsia"/>
        </w:rPr>
        <w:t>雲</w:t>
      </w:r>
      <w:r w:rsidR="00732480" w:rsidRPr="00732480">
        <w:rPr>
          <w:rFonts w:asciiTheme="minorEastAsia" w:eastAsiaTheme="minorEastAsia" w:hAnsiTheme="minorEastAsia" w:hint="eastAsia"/>
        </w:rPr>
        <w:t>符號圈出</w:t>
      </w:r>
      <w:r w:rsidR="00C51E05" w:rsidRPr="00605238">
        <w:rPr>
          <w:rFonts w:asciiTheme="minorEastAsia" w:eastAsiaTheme="minorEastAsia" w:hAnsiTheme="minorEastAsia" w:hint="eastAsia"/>
        </w:rPr>
        <w:t>，並延伸到</w:t>
      </w:r>
      <w:r w:rsidR="004E1DDF" w:rsidRPr="00605238">
        <w:rPr>
          <w:rFonts w:asciiTheme="minorEastAsia" w:eastAsiaTheme="minorEastAsia" w:hAnsiTheme="minorEastAsia" w:hint="eastAsia"/>
        </w:rPr>
        <w:t>中華電力</w:t>
      </w:r>
      <w:r w:rsidR="00C51E05" w:rsidRPr="00605238">
        <w:rPr>
          <w:rFonts w:asciiTheme="minorEastAsia" w:eastAsiaTheme="minorEastAsia" w:hAnsiTheme="minorEastAsia" w:hint="eastAsia"/>
        </w:rPr>
        <w:t>的</w:t>
      </w:r>
      <w:r w:rsidR="00920070" w:rsidRPr="00605238">
        <w:rPr>
          <w:rFonts w:asciiTheme="minorEastAsia" w:eastAsiaTheme="minorEastAsia" w:hAnsiTheme="minorEastAsia" w:hint="eastAsia"/>
        </w:rPr>
        <w:t>電力</w:t>
      </w:r>
      <w:r w:rsidR="004E1DDF" w:rsidRPr="00605238">
        <w:rPr>
          <w:rFonts w:asciiTheme="minorEastAsia" w:eastAsiaTheme="minorEastAsia" w:hAnsiTheme="minorEastAsia" w:hint="eastAsia"/>
        </w:rPr>
        <w:t>來源</w:t>
      </w:r>
      <w:r w:rsidR="004E1DDF" w:rsidRPr="00605238">
        <w:rPr>
          <w:rFonts w:asciiTheme="minorEastAsia" w:eastAsiaTheme="minorEastAsia" w:hAnsiTheme="minorEastAsia"/>
        </w:rPr>
        <w:t xml:space="preserve">; </w:t>
      </w:r>
      <w:r w:rsidR="004E1DDF" w:rsidRPr="00605238">
        <w:rPr>
          <w:rFonts w:asciiTheme="minorEastAsia" w:eastAsiaTheme="minorEastAsia" w:hAnsiTheme="minorEastAsia" w:hint="eastAsia"/>
        </w:rPr>
        <w:t>及</w:t>
      </w:r>
    </w:p>
    <w:p w14:paraId="2186B276" w14:textId="77777777" w:rsidR="004E1DDF" w:rsidRPr="00605238" w:rsidRDefault="00846794" w:rsidP="00205346">
      <w:pPr>
        <w:ind w:left="994" w:hanging="568"/>
        <w:jc w:val="both"/>
        <w:rPr>
          <w:rFonts w:asciiTheme="minorEastAsia" w:eastAsiaTheme="minorEastAsia" w:hAnsiTheme="minorEastAsia"/>
        </w:rPr>
      </w:pPr>
      <w:r w:rsidRPr="00605238">
        <w:rPr>
          <w:rFonts w:asciiTheme="minorEastAsia" w:eastAsiaTheme="minorEastAsia" w:hAnsiTheme="minorEastAsia"/>
        </w:rPr>
        <w:t>2.</w:t>
      </w:r>
      <w:r w:rsidRPr="00605238">
        <w:rPr>
          <w:rFonts w:asciiTheme="minorEastAsia" w:eastAsiaTheme="minorEastAsia" w:hAnsiTheme="minorEastAsia"/>
        </w:rPr>
        <w:tab/>
      </w:r>
      <w:r w:rsidR="004E1DDF" w:rsidRPr="00605238">
        <w:rPr>
          <w:rFonts w:asciiTheme="minorEastAsia" w:eastAsiaTheme="minorEastAsia" w:hAnsiTheme="minorEastAsia" w:hint="eastAsia"/>
        </w:rPr>
        <w:t>應</w:t>
      </w:r>
      <w:r w:rsidR="00C46612" w:rsidRPr="00C46612">
        <w:rPr>
          <w:rFonts w:asciiTheme="minorEastAsia" w:eastAsiaTheme="minorEastAsia" w:hAnsiTheme="minorEastAsia" w:hint="eastAsia"/>
        </w:rPr>
        <w:t>提供中電電力供電編賬號碼，中電電錶號碼及</w:t>
      </w:r>
      <w:r w:rsidR="007451E8" w:rsidRPr="007451E8">
        <w:rPr>
          <w:rFonts w:asciiTheme="minorEastAsia" w:eastAsiaTheme="minorEastAsia" w:hAnsiTheme="minorEastAsia" w:hint="eastAsia"/>
        </w:rPr>
        <w:t>供</w:t>
      </w:r>
      <w:r w:rsidR="007451E8" w:rsidRPr="00C46612">
        <w:rPr>
          <w:rFonts w:asciiTheme="minorEastAsia" w:eastAsiaTheme="minorEastAsia" w:hAnsiTheme="minorEastAsia" w:hint="eastAsia"/>
        </w:rPr>
        <w:t>電</w:t>
      </w:r>
      <w:r w:rsidR="001D3B7D" w:rsidRPr="001D3B7D">
        <w:rPr>
          <w:rFonts w:asciiTheme="minorEastAsia" w:eastAsiaTheme="minorEastAsia" w:hAnsiTheme="minorEastAsia" w:hint="eastAsia"/>
        </w:rPr>
        <w:t>的</w:t>
      </w:r>
      <w:r w:rsidR="00C46612" w:rsidRPr="00C46612">
        <w:rPr>
          <w:rFonts w:asciiTheme="minorEastAsia" w:eastAsiaTheme="minorEastAsia" w:hAnsiTheme="minorEastAsia" w:hint="eastAsia"/>
        </w:rPr>
        <w:t>中電變電站號碼</w:t>
      </w:r>
      <w:r w:rsidR="00BC4CA0" w:rsidRPr="00605238">
        <w:rPr>
          <w:rFonts w:asciiTheme="minorEastAsia" w:eastAsiaTheme="minorEastAsia" w:hAnsiTheme="minorEastAsia" w:hint="eastAsia"/>
        </w:rPr>
        <w:t>。</w:t>
      </w:r>
    </w:p>
    <w:p w14:paraId="477922E5" w14:textId="77777777" w:rsidR="00846794" w:rsidRPr="00605238" w:rsidRDefault="00846794" w:rsidP="00205346">
      <w:pPr>
        <w:ind w:left="360"/>
        <w:jc w:val="both"/>
        <w:rPr>
          <w:rFonts w:asciiTheme="minorEastAsia" w:eastAsiaTheme="minorEastAsia" w:hAnsiTheme="minorEastAsia"/>
        </w:rPr>
      </w:pPr>
    </w:p>
    <w:p w14:paraId="0D3C96B8" w14:textId="6C489885" w:rsidR="00846794" w:rsidRPr="00605238" w:rsidRDefault="004C1EFC" w:rsidP="00205346">
      <w:pPr>
        <w:pStyle w:val="Heading1"/>
        <w:numPr>
          <w:ilvl w:val="0"/>
          <w:numId w:val="23"/>
        </w:numPr>
        <w:jc w:val="both"/>
        <w:rPr>
          <w:rFonts w:asciiTheme="minorEastAsia" w:eastAsiaTheme="minorEastAsia" w:hAnsiTheme="minorEastAsia"/>
        </w:rPr>
      </w:pPr>
      <w:r w:rsidRPr="00605238">
        <w:rPr>
          <w:rFonts w:asciiTheme="minorEastAsia" w:eastAsiaTheme="minorEastAsia" w:hAnsiTheme="minorEastAsia" w:hint="eastAsia"/>
        </w:rPr>
        <w:t>可再生能源</w:t>
      </w:r>
      <w:r w:rsidR="00263BA8" w:rsidRPr="00263BA8">
        <w:rPr>
          <w:rFonts w:asciiTheme="minorEastAsia" w:eastAsiaTheme="minorEastAsia" w:hAnsiTheme="minorEastAsia" w:hint="eastAsia"/>
        </w:rPr>
        <w:t>/電池儲能</w:t>
      </w:r>
      <w:r w:rsidRPr="00605238">
        <w:rPr>
          <w:rFonts w:asciiTheme="minorEastAsia" w:eastAsiaTheme="minorEastAsia" w:hAnsiTheme="minorEastAsia" w:hint="eastAsia"/>
        </w:rPr>
        <w:t>系統位置圖</w:t>
      </w:r>
    </w:p>
    <w:p w14:paraId="686EB70E" w14:textId="77777777" w:rsidR="006F3CB5" w:rsidRPr="00605238" w:rsidRDefault="006F3CB5" w:rsidP="00205346">
      <w:pPr>
        <w:jc w:val="both"/>
        <w:rPr>
          <w:rFonts w:asciiTheme="minorEastAsia" w:eastAsiaTheme="minorEastAsia" w:hAnsiTheme="minorEastAsia"/>
        </w:rPr>
      </w:pPr>
    </w:p>
    <w:p w14:paraId="7A718659" w14:textId="77777777" w:rsidR="00846794" w:rsidRPr="00605238" w:rsidRDefault="004C1EFC" w:rsidP="00205346">
      <w:pPr>
        <w:pStyle w:val="Heading1"/>
        <w:numPr>
          <w:ilvl w:val="0"/>
          <w:numId w:val="23"/>
        </w:numPr>
        <w:jc w:val="both"/>
        <w:rPr>
          <w:rFonts w:asciiTheme="minorEastAsia" w:eastAsiaTheme="minorEastAsia" w:hAnsiTheme="minorEastAsia"/>
        </w:rPr>
      </w:pPr>
      <w:r w:rsidRPr="00605238">
        <w:rPr>
          <w:rFonts w:asciiTheme="minorEastAsia" w:eastAsiaTheme="minorEastAsia" w:hAnsiTheme="minorEastAsia" w:hint="eastAsia"/>
        </w:rPr>
        <w:t>中電可再生能源/電錶位置圖及路線圖</w:t>
      </w:r>
    </w:p>
    <w:p w14:paraId="703C049B" w14:textId="77777777" w:rsidR="006D7E78" w:rsidRPr="00605238" w:rsidRDefault="006D7E78" w:rsidP="00205346">
      <w:pPr>
        <w:jc w:val="both"/>
        <w:rPr>
          <w:rFonts w:asciiTheme="minorEastAsia" w:eastAsiaTheme="minorEastAsia" w:hAnsiTheme="minorEastAsia"/>
        </w:rPr>
      </w:pPr>
    </w:p>
    <w:p w14:paraId="4989AD50" w14:textId="77777777" w:rsidR="00EB1FCB" w:rsidRDefault="00BC4CA0" w:rsidP="00205346">
      <w:pPr>
        <w:pStyle w:val="ListParagraph"/>
        <w:numPr>
          <w:ilvl w:val="0"/>
          <w:numId w:val="25"/>
        </w:numPr>
        <w:jc w:val="both"/>
        <w:rPr>
          <w:rFonts w:asciiTheme="minorEastAsia" w:eastAsiaTheme="minorEastAsia" w:hAnsiTheme="minorEastAsia"/>
        </w:rPr>
      </w:pPr>
      <w:r w:rsidRPr="00605238">
        <w:rPr>
          <w:rFonts w:asciiTheme="minorEastAsia" w:eastAsiaTheme="minorEastAsia" w:hAnsiTheme="minorEastAsia" w:hint="eastAsia"/>
          <w:color w:val="222222"/>
        </w:rPr>
        <w:t>可再生能源上網電價</w:t>
      </w:r>
      <w:r w:rsidRPr="00605238">
        <w:rPr>
          <w:rFonts w:asciiTheme="minorEastAsia" w:eastAsiaTheme="minorEastAsia" w:hAnsiTheme="minorEastAsia" w:hint="eastAsia"/>
        </w:rPr>
        <w:t>電錶</w:t>
      </w:r>
      <w:r w:rsidR="00EB1FCB" w:rsidRPr="00077FF0">
        <w:rPr>
          <w:rFonts w:asciiTheme="majorEastAsia" w:eastAsiaTheme="majorEastAsia" w:hAnsiTheme="majorEastAsia" w:hint="eastAsia"/>
        </w:rPr>
        <w:t>／</w:t>
      </w:r>
      <w:r w:rsidR="00EB1FCB" w:rsidRPr="00605238">
        <w:rPr>
          <w:rFonts w:asciiTheme="minorEastAsia" w:eastAsiaTheme="minorEastAsia" w:hAnsiTheme="minorEastAsia" w:hint="eastAsia"/>
          <w:lang w:val="en-GB"/>
        </w:rPr>
        <w:t>電錶</w:t>
      </w:r>
      <w:r w:rsidRPr="00605238">
        <w:rPr>
          <w:rFonts w:asciiTheme="minorEastAsia" w:eastAsiaTheme="minorEastAsia" w:hAnsiTheme="minorEastAsia" w:hint="eastAsia"/>
          <w:lang w:val="en-GB"/>
        </w:rPr>
        <w:t>的位置和規定應符合</w:t>
      </w:r>
      <w:r w:rsidRPr="00605238">
        <w:rPr>
          <w:rFonts w:asciiTheme="minorEastAsia" w:eastAsiaTheme="minorEastAsia" w:hAnsiTheme="minorEastAsia" w:hint="eastAsia"/>
        </w:rPr>
        <w:t>在</w:t>
      </w:r>
      <w:r w:rsidRPr="00605238">
        <w:rPr>
          <w:rFonts w:asciiTheme="minorEastAsia" w:eastAsiaTheme="minorEastAsia" w:hAnsiTheme="minorEastAsia" w:hint="eastAsia"/>
          <w:lang w:val="en-GB"/>
        </w:rPr>
        <w:t>中電的</w:t>
      </w:r>
      <w:r w:rsidR="000F77A7" w:rsidRPr="000F77A7">
        <w:rPr>
          <w:rFonts w:asciiTheme="minorEastAsia" w:eastAsiaTheme="minorEastAsia" w:hAnsiTheme="minorEastAsia" w:hint="eastAsia"/>
        </w:rPr>
        <w:t>“客戶內部配電系統與供電及電錶安裝指引”和“上網電價計劃標準電錶規定”</w:t>
      </w:r>
      <w:r w:rsidR="00605238" w:rsidRPr="00605238">
        <w:rPr>
          <w:rFonts w:asciiTheme="minorEastAsia" w:eastAsiaTheme="minorEastAsia" w:hAnsiTheme="minorEastAsia" w:hint="eastAsia"/>
        </w:rPr>
        <w:t>列出的</w:t>
      </w:r>
      <w:r w:rsidRPr="00605238">
        <w:rPr>
          <w:rFonts w:asciiTheme="minorEastAsia" w:eastAsiaTheme="minorEastAsia" w:hAnsiTheme="minorEastAsia" w:hint="eastAsia"/>
          <w:lang w:val="en-GB"/>
        </w:rPr>
        <w:t>要求</w:t>
      </w:r>
      <w:r w:rsidR="00605238" w:rsidRPr="00605238">
        <w:rPr>
          <w:rFonts w:asciiTheme="minorEastAsia" w:eastAsiaTheme="minorEastAsia" w:hAnsiTheme="minorEastAsia" w:hint="eastAsia"/>
        </w:rPr>
        <w:t>。</w:t>
      </w:r>
    </w:p>
    <w:p w14:paraId="41CAAB68" w14:textId="77777777" w:rsidR="003939D5" w:rsidRPr="00FF7F0F" w:rsidRDefault="00632AC2" w:rsidP="00205346">
      <w:pPr>
        <w:pStyle w:val="ListParagraph"/>
        <w:numPr>
          <w:ilvl w:val="0"/>
          <w:numId w:val="25"/>
        </w:numPr>
        <w:jc w:val="both"/>
        <w:rPr>
          <w:rFonts w:asciiTheme="minorEastAsia" w:eastAsiaTheme="minorEastAsia" w:hAnsiTheme="minorEastAsia"/>
        </w:rPr>
        <w:sectPr w:rsidR="003939D5" w:rsidRPr="00FF7F0F" w:rsidSect="00210889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40" w:right="1418" w:bottom="1440" w:left="1701" w:header="720" w:footer="720" w:gutter="0"/>
          <w:pgNumType w:start="1"/>
          <w:cols w:space="720"/>
          <w:docGrid w:linePitch="360"/>
        </w:sectPr>
      </w:pPr>
      <w:r w:rsidRPr="00605238">
        <w:rPr>
          <w:rFonts w:asciiTheme="minorEastAsia" w:eastAsiaTheme="minorEastAsia" w:hAnsiTheme="minorEastAsia" w:hint="eastAsia"/>
        </w:rPr>
        <w:t>電錶</w:t>
      </w:r>
      <w:r w:rsidRPr="00EB1FCB">
        <w:rPr>
          <w:rFonts w:asciiTheme="minorEastAsia" w:eastAsiaTheme="minorEastAsia" w:hAnsiTheme="minorEastAsia" w:hint="eastAsia"/>
        </w:rPr>
        <w:t>位置</w:t>
      </w:r>
      <w:r w:rsidRPr="00605238">
        <w:rPr>
          <w:rFonts w:asciiTheme="minorEastAsia" w:eastAsiaTheme="minorEastAsia" w:hAnsiTheme="minorEastAsia" w:hint="eastAsia"/>
          <w:lang w:val="en-GB"/>
        </w:rPr>
        <w:t>應</w:t>
      </w:r>
      <w:r w:rsidR="00C22425" w:rsidRPr="00C22425">
        <w:rPr>
          <w:rFonts w:asciiTheme="minorEastAsia" w:eastAsiaTheme="minorEastAsia" w:hAnsiTheme="minorEastAsia"/>
        </w:rPr>
        <w:t>標示</w:t>
      </w:r>
      <w:r w:rsidRPr="00605238">
        <w:rPr>
          <w:rFonts w:asciiTheme="minorEastAsia" w:eastAsiaTheme="minorEastAsia" w:hAnsiTheme="minorEastAsia" w:hint="eastAsia"/>
        </w:rPr>
        <w:t>在</w:t>
      </w:r>
      <w:r w:rsidRPr="00632AC2">
        <w:rPr>
          <w:rFonts w:asciiTheme="minorEastAsia" w:eastAsiaTheme="minorEastAsia" w:hAnsiTheme="minorEastAsia" w:hint="eastAsia"/>
        </w:rPr>
        <w:t>平面圖</w:t>
      </w:r>
      <w:r w:rsidRPr="00605238">
        <w:rPr>
          <w:rFonts w:asciiTheme="minorEastAsia" w:eastAsiaTheme="minorEastAsia" w:hAnsiTheme="minorEastAsia" w:hint="eastAsia"/>
        </w:rPr>
        <w:t>上，並</w:t>
      </w:r>
      <w:r w:rsidRPr="00EB1FCB">
        <w:rPr>
          <w:rFonts w:asciiTheme="minorEastAsia" w:eastAsiaTheme="minorEastAsia" w:hAnsiTheme="minorEastAsia" w:hint="eastAsia"/>
          <w:lang w:val="en-GB"/>
        </w:rPr>
        <w:t>從最近的入口</w:t>
      </w:r>
      <w:r w:rsidRPr="00632AC2">
        <w:rPr>
          <w:rFonts w:asciiTheme="minorEastAsia" w:eastAsiaTheme="minorEastAsia" w:hAnsiTheme="minorEastAsia" w:hint="eastAsia"/>
          <w:lang w:val="en-GB"/>
        </w:rPr>
        <w:t>／</w:t>
      </w:r>
      <w:r w:rsidRPr="00EB1FCB">
        <w:rPr>
          <w:rFonts w:asciiTheme="minorEastAsia" w:eastAsiaTheme="minorEastAsia" w:hAnsiTheme="minorEastAsia" w:hint="eastAsia"/>
          <w:lang w:val="en-GB"/>
        </w:rPr>
        <w:t>出口</w:t>
      </w:r>
      <w:r w:rsidRPr="00632AC2">
        <w:rPr>
          <w:rFonts w:asciiTheme="minorEastAsia" w:eastAsiaTheme="minorEastAsia" w:hAnsiTheme="minorEastAsia" w:hint="eastAsia"/>
          <w:lang w:val="en-GB"/>
        </w:rPr>
        <w:t>／</w:t>
      </w:r>
      <w:r w:rsidRPr="00EB1FCB">
        <w:rPr>
          <w:rFonts w:asciiTheme="minorEastAsia" w:eastAsiaTheme="minorEastAsia" w:hAnsiTheme="minorEastAsia" w:hint="eastAsia"/>
          <w:lang w:val="en-GB"/>
        </w:rPr>
        <w:t>樓梯</w:t>
      </w:r>
      <w:r w:rsidRPr="00632AC2">
        <w:rPr>
          <w:rFonts w:asciiTheme="minorEastAsia" w:eastAsiaTheme="minorEastAsia" w:hAnsiTheme="minorEastAsia" w:hint="eastAsia"/>
          <w:lang w:val="en-GB"/>
        </w:rPr>
        <w:t>達到</w:t>
      </w:r>
      <w:r w:rsidRPr="00605238">
        <w:rPr>
          <w:rFonts w:asciiTheme="minorEastAsia" w:eastAsiaTheme="minorEastAsia" w:hAnsiTheme="minorEastAsia" w:hint="eastAsia"/>
        </w:rPr>
        <w:t>電錶</w:t>
      </w:r>
      <w:r w:rsidRPr="00EB1FCB">
        <w:rPr>
          <w:rFonts w:asciiTheme="minorEastAsia" w:eastAsiaTheme="minorEastAsia" w:hAnsiTheme="minorEastAsia" w:hint="eastAsia"/>
        </w:rPr>
        <w:t>位置</w:t>
      </w:r>
      <w:r w:rsidR="00C22425" w:rsidRPr="00C22425">
        <w:rPr>
          <w:rFonts w:asciiTheme="minorEastAsia" w:eastAsiaTheme="minorEastAsia" w:hAnsiTheme="minorEastAsia"/>
        </w:rPr>
        <w:t>標示</w:t>
      </w:r>
      <w:r w:rsidR="00EB1FCB" w:rsidRPr="00EB1FCB">
        <w:rPr>
          <w:rFonts w:asciiTheme="minorEastAsia" w:eastAsiaTheme="minorEastAsia" w:hAnsiTheme="minorEastAsia" w:hint="eastAsia"/>
          <w:lang w:val="en-GB"/>
        </w:rPr>
        <w:t>箭頭</w:t>
      </w:r>
      <w:r w:rsidR="00205346" w:rsidRPr="00605238">
        <w:rPr>
          <w:rFonts w:asciiTheme="minorEastAsia" w:eastAsiaTheme="minorEastAsia" w:hAnsiTheme="minorEastAsia" w:hint="eastAsia"/>
        </w:rPr>
        <w:t>。</w:t>
      </w:r>
    </w:p>
    <w:p w14:paraId="171E8A5A" w14:textId="05F3181A" w:rsidR="00174471" w:rsidRPr="006D7E78" w:rsidRDefault="00AC4339" w:rsidP="00E02DEC">
      <w:pPr>
        <w:ind w:right="480"/>
      </w:pPr>
      <w:r w:rsidRPr="00AC4339">
        <w:rPr>
          <w:noProof/>
        </w:rPr>
        <w:lastRenderedPageBreak/>
        <w:drawing>
          <wp:inline distT="0" distB="0" distL="0" distR="0" wp14:anchorId="59F04BC0" wp14:editId="240EE4A3">
            <wp:extent cx="9077325" cy="6271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627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471" w:rsidRPr="006D7E78" w:rsidSect="00B44F40">
      <w:headerReference w:type="even" r:id="rId20"/>
      <w:headerReference w:type="default" r:id="rId21"/>
      <w:footerReference w:type="default" r:id="rId22"/>
      <w:headerReference w:type="first" r:id="rId23"/>
      <w:pgSz w:w="16838" w:h="11906" w:orient="landscape"/>
      <w:pgMar w:top="993" w:right="1103" w:bottom="426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E4F3" w14:textId="77777777" w:rsidR="00A61ECB" w:rsidRDefault="00A61ECB">
      <w:r>
        <w:separator/>
      </w:r>
    </w:p>
  </w:endnote>
  <w:endnote w:type="continuationSeparator" w:id="0">
    <w:p w14:paraId="0DBAC316" w14:textId="77777777" w:rsidR="00A61ECB" w:rsidRDefault="00A6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124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70CB9" w14:textId="190ED200" w:rsidR="0042552F" w:rsidRDefault="0042552F" w:rsidP="00206D31">
        <w:pPr>
          <w:pStyle w:val="Footer"/>
        </w:pPr>
        <w:r>
          <w:t xml:space="preserve">Date revised: </w:t>
        </w:r>
        <w:r w:rsidR="00F94B54">
          <w:t>J</w:t>
        </w:r>
        <w:r w:rsidR="006D0E0C">
          <w:t>anuary</w:t>
        </w:r>
        <w:r w:rsidR="00F94B54">
          <w:t xml:space="preserve"> </w:t>
        </w:r>
        <w:r w:rsidR="00CC4A77">
          <w:t>202</w:t>
        </w:r>
        <w:r w:rsidR="006D0E0C">
          <w:t>6</w:t>
        </w:r>
        <w:r>
          <w:tab/>
        </w:r>
        <w:r>
          <w:tab/>
          <w:t>P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C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0B10" w14:textId="77777777" w:rsidR="00B44F40" w:rsidRDefault="00B44F40">
    <w:pPr>
      <w:pStyle w:val="Footer"/>
      <w:jc w:val="center"/>
    </w:pPr>
    <w:r>
      <w:t xml:space="preserve">- </w:t>
    </w:r>
    <w:r w:rsidR="004827C2">
      <w:t>P</w:t>
    </w:r>
    <w:r w:rsidR="004F1F3C">
      <w:rPr>
        <w:rStyle w:val="PageNumber"/>
      </w:rPr>
      <w:t>5</w:t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F024" w14:textId="77777777" w:rsidR="00A61ECB" w:rsidRDefault="00A61ECB">
      <w:r>
        <w:separator/>
      </w:r>
    </w:p>
  </w:footnote>
  <w:footnote w:type="continuationSeparator" w:id="0">
    <w:p w14:paraId="21F583E4" w14:textId="77777777" w:rsidR="00A61ECB" w:rsidRDefault="00A6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A22B" w14:textId="77777777" w:rsidR="00FE6904" w:rsidRDefault="00000000">
    <w:pPr>
      <w:pStyle w:val="Header"/>
    </w:pPr>
    <w:r>
      <w:rPr>
        <w:noProof/>
      </w:rPr>
      <w:pict w14:anchorId="5BF57F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158" o:spid="_x0000_s1033" type="#_x0000_t136" style="position:absolute;margin-left:0;margin-top:0;width:530.9pt;height:8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樣本僅供參考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8D13" w14:textId="77777777" w:rsidR="000B0B35" w:rsidRDefault="00000000">
    <w:pPr>
      <w:pStyle w:val="Header"/>
    </w:pPr>
    <w:r>
      <w:rPr>
        <w:noProof/>
      </w:rPr>
      <w:pict w14:anchorId="741CB5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159" o:spid="_x0000_s1034" type="#_x0000_t136" style="position:absolute;margin-left:0;margin-top:0;width:530.9pt;height:8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樣本僅供參考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8016" w14:textId="77777777" w:rsidR="00FE6904" w:rsidRDefault="00000000">
    <w:pPr>
      <w:pStyle w:val="Header"/>
    </w:pPr>
    <w:r>
      <w:rPr>
        <w:noProof/>
      </w:rPr>
      <w:pict w14:anchorId="0C65BC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157" o:spid="_x0000_s1032" type="#_x0000_t136" style="position:absolute;margin-left:0;margin-top:0;width:530.9pt;height:88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樣本僅供參考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BE9C" w14:textId="77777777" w:rsidR="000B0B35" w:rsidRDefault="00000000">
    <w:pPr>
      <w:pStyle w:val="Header"/>
    </w:pPr>
    <w:r>
      <w:rPr>
        <w:noProof/>
      </w:rPr>
      <w:pict w14:anchorId="35F1B2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161" o:spid="_x0000_s1036" type="#_x0000_t136" style="position:absolute;margin-left:0;margin-top:0;width:530.9pt;height:88.4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樣本僅供參考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C6CF" w14:textId="1588CC8C" w:rsidR="0042552F" w:rsidRDefault="00000000" w:rsidP="00BE1A37">
    <w:pPr>
      <w:jc w:val="center"/>
      <w:rPr>
        <w:b/>
        <w:sz w:val="28"/>
        <w:szCs w:val="28"/>
        <w:u w:val="single"/>
      </w:rPr>
    </w:pPr>
    <w:r>
      <w:rPr>
        <w:noProof/>
      </w:rPr>
      <w:pict w14:anchorId="1449F3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162" o:spid="_x0000_s1037" type="#_x0000_t136" style="position:absolute;left:0;text-align:left;margin-left:0;margin-top:0;width:530.9pt;height:88.4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樣本僅供參考"/>
          <w10:wrap anchorx="margin" anchory="margin"/>
        </v:shape>
      </w:pict>
    </w:r>
    <w:r w:rsidR="0042552F" w:rsidRPr="00FE6904">
      <w:rPr>
        <w:rFonts w:hint="eastAsia"/>
        <w:b/>
        <w:sz w:val="28"/>
        <w:szCs w:val="28"/>
        <w:u w:val="single"/>
      </w:rPr>
      <w:t>可再生能源發電</w:t>
    </w:r>
    <w:r w:rsidR="004B1261">
      <w:rPr>
        <w:rFonts w:hint="eastAsia"/>
        <w:b/>
        <w:sz w:val="28"/>
        <w:szCs w:val="28"/>
        <w:u w:val="single"/>
      </w:rPr>
      <w:t>/</w:t>
    </w:r>
    <w:proofErr w:type="gramStart"/>
    <w:r w:rsidR="004B1261">
      <w:rPr>
        <w:rFonts w:hint="eastAsia"/>
        <w:b/>
        <w:sz w:val="28"/>
        <w:szCs w:val="28"/>
        <w:u w:val="single"/>
      </w:rPr>
      <w:t>電池儲能</w:t>
    </w:r>
    <w:r w:rsidR="0042552F" w:rsidRPr="00FE6904">
      <w:rPr>
        <w:rFonts w:hint="eastAsia"/>
        <w:b/>
        <w:sz w:val="28"/>
        <w:szCs w:val="28"/>
        <w:u w:val="single"/>
      </w:rPr>
      <w:t>系統</w:t>
    </w:r>
    <w:proofErr w:type="gramEnd"/>
    <w:r w:rsidR="0042552F" w:rsidRPr="00FE6904">
      <w:rPr>
        <w:rFonts w:hint="eastAsia"/>
        <w:b/>
        <w:sz w:val="28"/>
        <w:szCs w:val="28"/>
        <w:u w:val="single"/>
      </w:rPr>
      <w:t>操作程序</w:t>
    </w:r>
  </w:p>
  <w:p w14:paraId="1A6FB55D" w14:textId="77777777" w:rsidR="0042552F" w:rsidRPr="00FE6904" w:rsidRDefault="0042552F" w:rsidP="00BE1A37">
    <w:pPr>
      <w:jc w:val="center"/>
      <w:rPr>
        <w:b/>
        <w:sz w:val="28"/>
        <w:szCs w:val="28"/>
        <w:u w:val="single"/>
      </w:rPr>
    </w:pPr>
    <w:r>
      <w:rPr>
        <w:u w:val="single"/>
      </w:rPr>
      <w:t>XXXXXX</w:t>
    </w:r>
    <w:r w:rsidRPr="00FE6904">
      <w:rPr>
        <w:u w:val="single"/>
      </w:rPr>
      <w:t>（名稱及位址</w:t>
    </w:r>
    <w:r w:rsidRPr="00FE6904">
      <w:rPr>
        <w:rFonts w:ascii="新細明體" w:hAnsi="新細明體" w:cs="新細明體" w:hint="eastAsia"/>
        <w:u w:val="single"/>
      </w:rPr>
      <w:t>）</w:t>
    </w:r>
  </w:p>
  <w:p w14:paraId="4A8D732C" w14:textId="77777777" w:rsidR="0042552F" w:rsidRDefault="0042552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8D3" w14:textId="77777777" w:rsidR="000B0B35" w:rsidRDefault="00000000">
    <w:pPr>
      <w:pStyle w:val="Header"/>
    </w:pPr>
    <w:r>
      <w:rPr>
        <w:noProof/>
      </w:rPr>
      <w:pict w14:anchorId="7417D2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160" o:spid="_x0000_s1035" type="#_x0000_t136" style="position:absolute;margin-left:0;margin-top:0;width:530.9pt;height:8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樣本僅供參考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A199" w14:textId="77777777" w:rsidR="00FE6904" w:rsidRDefault="00000000">
    <w:pPr>
      <w:pStyle w:val="Header"/>
    </w:pPr>
    <w:r>
      <w:rPr>
        <w:noProof/>
      </w:rPr>
      <w:pict w14:anchorId="50E41D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164" o:spid="_x0000_s1039" type="#_x0000_t136" style="position:absolute;margin-left:0;margin-top:0;width:530.9pt;height:88.4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樣本僅供參考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6637" w14:textId="77777777" w:rsidR="00210889" w:rsidRDefault="00000000">
    <w:pPr>
      <w:pStyle w:val="Header"/>
    </w:pPr>
    <w:r>
      <w:rPr>
        <w:noProof/>
      </w:rPr>
      <w:pict w14:anchorId="5A55C3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165" o:spid="_x0000_s1040" type="#_x0000_t136" style="position:absolute;margin-left:0;margin-top:0;width:530.9pt;height:88.4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樣本僅供參考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CA00" w14:textId="77777777" w:rsidR="00FE6904" w:rsidRDefault="00000000">
    <w:pPr>
      <w:pStyle w:val="Header"/>
    </w:pPr>
    <w:r>
      <w:rPr>
        <w:noProof/>
      </w:rPr>
      <w:pict w14:anchorId="2748A8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1163" o:spid="_x0000_s1038" type="#_x0000_t136" style="position:absolute;margin-left:0;margin-top:0;width:530.9pt;height:88.4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樣本僅供參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6BB"/>
    <w:multiLevelType w:val="hybridMultilevel"/>
    <w:tmpl w:val="FF6EA5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2880FFE8">
      <w:start w:val="1"/>
      <w:numFmt w:val="decimal"/>
      <w:lvlText w:val="%2."/>
      <w:lvlJc w:val="left"/>
      <w:pPr>
        <w:ind w:left="1290" w:hanging="5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B3465"/>
    <w:multiLevelType w:val="hybridMultilevel"/>
    <w:tmpl w:val="962817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08"/>
    <w:multiLevelType w:val="hybridMultilevel"/>
    <w:tmpl w:val="6D8295A8"/>
    <w:lvl w:ilvl="0" w:tplc="22B6E1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73345"/>
    <w:multiLevelType w:val="hybridMultilevel"/>
    <w:tmpl w:val="5A84E4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353CF"/>
    <w:multiLevelType w:val="hybridMultilevel"/>
    <w:tmpl w:val="61FA40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A055B3"/>
    <w:multiLevelType w:val="multilevel"/>
    <w:tmpl w:val="19AE83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3244597"/>
    <w:multiLevelType w:val="hybridMultilevel"/>
    <w:tmpl w:val="C90207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84017F"/>
    <w:multiLevelType w:val="multilevel"/>
    <w:tmpl w:val="1730EB7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u w:val="none"/>
      </w:rPr>
    </w:lvl>
  </w:abstractNum>
  <w:abstractNum w:abstractNumId="8" w15:restartNumberingAfterBreak="0">
    <w:nsid w:val="2BA34971"/>
    <w:multiLevelType w:val="hybridMultilevel"/>
    <w:tmpl w:val="6F5CA3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01A7"/>
    <w:multiLevelType w:val="hybridMultilevel"/>
    <w:tmpl w:val="CBD42F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956EF3"/>
    <w:multiLevelType w:val="hybridMultilevel"/>
    <w:tmpl w:val="806C28A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0F">
      <w:start w:val="1"/>
      <w:numFmt w:val="decimal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8E4067"/>
    <w:multiLevelType w:val="hybridMultilevel"/>
    <w:tmpl w:val="8F8211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327CE2"/>
    <w:multiLevelType w:val="hybridMultilevel"/>
    <w:tmpl w:val="5CF4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253B1"/>
    <w:multiLevelType w:val="hybridMultilevel"/>
    <w:tmpl w:val="7D72FB26"/>
    <w:lvl w:ilvl="0" w:tplc="AB94C63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90FAA"/>
    <w:multiLevelType w:val="hybridMultilevel"/>
    <w:tmpl w:val="19AE83C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FE25DA2"/>
    <w:multiLevelType w:val="hybridMultilevel"/>
    <w:tmpl w:val="2B8C1B8A"/>
    <w:lvl w:ilvl="0" w:tplc="D2545A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F460A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205"/>
    <w:multiLevelType w:val="hybridMultilevel"/>
    <w:tmpl w:val="6BCCD3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60E46"/>
    <w:multiLevelType w:val="hybridMultilevel"/>
    <w:tmpl w:val="EDCC697A"/>
    <w:lvl w:ilvl="0" w:tplc="957428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D713CE"/>
    <w:multiLevelType w:val="multilevel"/>
    <w:tmpl w:val="5372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1A362A"/>
    <w:multiLevelType w:val="hybridMultilevel"/>
    <w:tmpl w:val="4218EA2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7062DAC"/>
    <w:multiLevelType w:val="hybridMultilevel"/>
    <w:tmpl w:val="A7864C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4090015">
      <w:start w:val="1"/>
      <w:numFmt w:val="upperLetter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E3738C"/>
    <w:multiLevelType w:val="hybridMultilevel"/>
    <w:tmpl w:val="106C643C"/>
    <w:lvl w:ilvl="0" w:tplc="FF2E449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B80EB4"/>
    <w:multiLevelType w:val="hybridMultilevel"/>
    <w:tmpl w:val="718ECFA6"/>
    <w:lvl w:ilvl="0" w:tplc="F460ADF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3A4C1E"/>
    <w:multiLevelType w:val="hybridMultilevel"/>
    <w:tmpl w:val="C86C8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C2CC5"/>
    <w:multiLevelType w:val="hybridMultilevel"/>
    <w:tmpl w:val="60727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B665F"/>
    <w:multiLevelType w:val="multilevel"/>
    <w:tmpl w:val="1730EB7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u w:val="none"/>
      </w:rPr>
    </w:lvl>
  </w:abstractNum>
  <w:num w:numId="1" w16cid:durableId="348145487">
    <w:abstractNumId w:val="15"/>
  </w:num>
  <w:num w:numId="2" w16cid:durableId="626012514">
    <w:abstractNumId w:val="18"/>
  </w:num>
  <w:num w:numId="3" w16cid:durableId="1829243273">
    <w:abstractNumId w:val="22"/>
  </w:num>
  <w:num w:numId="4" w16cid:durableId="1603223555">
    <w:abstractNumId w:val="14"/>
  </w:num>
  <w:num w:numId="5" w16cid:durableId="1541433612">
    <w:abstractNumId w:val="5"/>
  </w:num>
  <w:num w:numId="6" w16cid:durableId="1986202213">
    <w:abstractNumId w:val="7"/>
  </w:num>
  <w:num w:numId="7" w16cid:durableId="1361318619">
    <w:abstractNumId w:val="25"/>
  </w:num>
  <w:num w:numId="8" w16cid:durableId="1675034659">
    <w:abstractNumId w:val="17"/>
  </w:num>
  <w:num w:numId="9" w16cid:durableId="454713150">
    <w:abstractNumId w:val="21"/>
  </w:num>
  <w:num w:numId="10" w16cid:durableId="1316690732">
    <w:abstractNumId w:val="13"/>
  </w:num>
  <w:num w:numId="11" w16cid:durableId="163671311">
    <w:abstractNumId w:val="12"/>
  </w:num>
  <w:num w:numId="12" w16cid:durableId="1519003860">
    <w:abstractNumId w:val="2"/>
  </w:num>
  <w:num w:numId="13" w16cid:durableId="591862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5243617">
    <w:abstractNumId w:val="4"/>
  </w:num>
  <w:num w:numId="15" w16cid:durableId="525873204">
    <w:abstractNumId w:val="9"/>
  </w:num>
  <w:num w:numId="16" w16cid:durableId="505444210">
    <w:abstractNumId w:val="8"/>
  </w:num>
  <w:num w:numId="17" w16cid:durableId="1603536224">
    <w:abstractNumId w:val="1"/>
  </w:num>
  <w:num w:numId="18" w16cid:durableId="1994020748">
    <w:abstractNumId w:val="3"/>
  </w:num>
  <w:num w:numId="19" w16cid:durableId="1238976842">
    <w:abstractNumId w:val="6"/>
  </w:num>
  <w:num w:numId="20" w16cid:durableId="1798714526">
    <w:abstractNumId w:val="20"/>
  </w:num>
  <w:num w:numId="21" w16cid:durableId="26759753">
    <w:abstractNumId w:val="24"/>
  </w:num>
  <w:num w:numId="22" w16cid:durableId="1652640335">
    <w:abstractNumId w:val="16"/>
  </w:num>
  <w:num w:numId="23" w16cid:durableId="1573806998">
    <w:abstractNumId w:val="0"/>
  </w:num>
  <w:num w:numId="24" w16cid:durableId="2092580522">
    <w:abstractNumId w:val="11"/>
  </w:num>
  <w:num w:numId="25" w16cid:durableId="199827827">
    <w:abstractNumId w:val="23"/>
  </w:num>
  <w:num w:numId="26" w16cid:durableId="519851860">
    <w:abstractNumId w:val="19"/>
  </w:num>
  <w:num w:numId="27" w16cid:durableId="1304041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8C"/>
    <w:rsid w:val="00007264"/>
    <w:rsid w:val="00017410"/>
    <w:rsid w:val="00020EFE"/>
    <w:rsid w:val="000347A2"/>
    <w:rsid w:val="00040BF1"/>
    <w:rsid w:val="000411CC"/>
    <w:rsid w:val="00052AE8"/>
    <w:rsid w:val="0005348F"/>
    <w:rsid w:val="00077FF0"/>
    <w:rsid w:val="0008717E"/>
    <w:rsid w:val="0009361D"/>
    <w:rsid w:val="00095A2A"/>
    <w:rsid w:val="00095CC6"/>
    <w:rsid w:val="000B0B35"/>
    <w:rsid w:val="000B5838"/>
    <w:rsid w:val="000C1A32"/>
    <w:rsid w:val="000C5234"/>
    <w:rsid w:val="000C7094"/>
    <w:rsid w:val="000D578C"/>
    <w:rsid w:val="000E04A7"/>
    <w:rsid w:val="000E207D"/>
    <w:rsid w:val="000E3719"/>
    <w:rsid w:val="000E6D21"/>
    <w:rsid w:val="000F2BF7"/>
    <w:rsid w:val="000F33E4"/>
    <w:rsid w:val="000F77A7"/>
    <w:rsid w:val="00100DF6"/>
    <w:rsid w:val="00105E3C"/>
    <w:rsid w:val="00112147"/>
    <w:rsid w:val="0011329A"/>
    <w:rsid w:val="001228FF"/>
    <w:rsid w:val="00122FED"/>
    <w:rsid w:val="00124088"/>
    <w:rsid w:val="0012645D"/>
    <w:rsid w:val="00132307"/>
    <w:rsid w:val="0014586B"/>
    <w:rsid w:val="00145C48"/>
    <w:rsid w:val="00146CD9"/>
    <w:rsid w:val="00151AEF"/>
    <w:rsid w:val="00167FAD"/>
    <w:rsid w:val="0017299E"/>
    <w:rsid w:val="00174471"/>
    <w:rsid w:val="001836F5"/>
    <w:rsid w:val="00183810"/>
    <w:rsid w:val="00192876"/>
    <w:rsid w:val="00195768"/>
    <w:rsid w:val="001A3FF0"/>
    <w:rsid w:val="001A4FA6"/>
    <w:rsid w:val="001B0199"/>
    <w:rsid w:val="001B2EBF"/>
    <w:rsid w:val="001D1D9E"/>
    <w:rsid w:val="001D1FD0"/>
    <w:rsid w:val="001D3B7D"/>
    <w:rsid w:val="001D4BDD"/>
    <w:rsid w:val="001E0E38"/>
    <w:rsid w:val="001F05C6"/>
    <w:rsid w:val="00204D4E"/>
    <w:rsid w:val="00205346"/>
    <w:rsid w:val="002056AE"/>
    <w:rsid w:val="00206D31"/>
    <w:rsid w:val="00207AAB"/>
    <w:rsid w:val="00210889"/>
    <w:rsid w:val="00210B58"/>
    <w:rsid w:val="00212B3F"/>
    <w:rsid w:val="00212CB1"/>
    <w:rsid w:val="00226E58"/>
    <w:rsid w:val="002316DE"/>
    <w:rsid w:val="00234887"/>
    <w:rsid w:val="00236FE4"/>
    <w:rsid w:val="002472B5"/>
    <w:rsid w:val="00255789"/>
    <w:rsid w:val="00263BA8"/>
    <w:rsid w:val="00266664"/>
    <w:rsid w:val="00281877"/>
    <w:rsid w:val="00281ACF"/>
    <w:rsid w:val="002859C5"/>
    <w:rsid w:val="002B4088"/>
    <w:rsid w:val="00305CA1"/>
    <w:rsid w:val="00317E1E"/>
    <w:rsid w:val="00326F40"/>
    <w:rsid w:val="003513CF"/>
    <w:rsid w:val="00357644"/>
    <w:rsid w:val="00363F78"/>
    <w:rsid w:val="00370847"/>
    <w:rsid w:val="003710FB"/>
    <w:rsid w:val="00374479"/>
    <w:rsid w:val="00374660"/>
    <w:rsid w:val="00376A32"/>
    <w:rsid w:val="003836EB"/>
    <w:rsid w:val="003873BB"/>
    <w:rsid w:val="003939D5"/>
    <w:rsid w:val="003A2F42"/>
    <w:rsid w:val="003A55EA"/>
    <w:rsid w:val="003B197E"/>
    <w:rsid w:val="003B6D22"/>
    <w:rsid w:val="003C0FCB"/>
    <w:rsid w:val="003C29C0"/>
    <w:rsid w:val="003C4893"/>
    <w:rsid w:val="003D0667"/>
    <w:rsid w:val="003D6FCF"/>
    <w:rsid w:val="003D7F8B"/>
    <w:rsid w:val="003F0C25"/>
    <w:rsid w:val="003F5025"/>
    <w:rsid w:val="003F6587"/>
    <w:rsid w:val="003F79D5"/>
    <w:rsid w:val="00400FB8"/>
    <w:rsid w:val="004037A2"/>
    <w:rsid w:val="0040511D"/>
    <w:rsid w:val="0040649A"/>
    <w:rsid w:val="004069BD"/>
    <w:rsid w:val="004231AF"/>
    <w:rsid w:val="00423F59"/>
    <w:rsid w:val="0042552F"/>
    <w:rsid w:val="00430337"/>
    <w:rsid w:val="00443017"/>
    <w:rsid w:val="00467139"/>
    <w:rsid w:val="00472183"/>
    <w:rsid w:val="00473279"/>
    <w:rsid w:val="00474F02"/>
    <w:rsid w:val="004827C2"/>
    <w:rsid w:val="00482B70"/>
    <w:rsid w:val="0048715C"/>
    <w:rsid w:val="0049487D"/>
    <w:rsid w:val="004960DB"/>
    <w:rsid w:val="004B0372"/>
    <w:rsid w:val="004B10BC"/>
    <w:rsid w:val="004B1261"/>
    <w:rsid w:val="004B495F"/>
    <w:rsid w:val="004B698D"/>
    <w:rsid w:val="004C1EFC"/>
    <w:rsid w:val="004D27EB"/>
    <w:rsid w:val="004D2C94"/>
    <w:rsid w:val="004E0CD6"/>
    <w:rsid w:val="004E1DDF"/>
    <w:rsid w:val="004E30DE"/>
    <w:rsid w:val="004E640C"/>
    <w:rsid w:val="004F1F3C"/>
    <w:rsid w:val="004F3C5B"/>
    <w:rsid w:val="004F6972"/>
    <w:rsid w:val="00501502"/>
    <w:rsid w:val="00502233"/>
    <w:rsid w:val="00503000"/>
    <w:rsid w:val="00523DE0"/>
    <w:rsid w:val="00526C76"/>
    <w:rsid w:val="00526E2D"/>
    <w:rsid w:val="00532A56"/>
    <w:rsid w:val="00540E63"/>
    <w:rsid w:val="005410DC"/>
    <w:rsid w:val="00544955"/>
    <w:rsid w:val="00545705"/>
    <w:rsid w:val="00556965"/>
    <w:rsid w:val="005603D0"/>
    <w:rsid w:val="0056539C"/>
    <w:rsid w:val="00566716"/>
    <w:rsid w:val="00572D29"/>
    <w:rsid w:val="005756B1"/>
    <w:rsid w:val="00576F13"/>
    <w:rsid w:val="00582AD5"/>
    <w:rsid w:val="0058456F"/>
    <w:rsid w:val="00593569"/>
    <w:rsid w:val="0059746F"/>
    <w:rsid w:val="005A4FC2"/>
    <w:rsid w:val="005B0DBD"/>
    <w:rsid w:val="005B46AE"/>
    <w:rsid w:val="005C747F"/>
    <w:rsid w:val="005D1941"/>
    <w:rsid w:val="005D1F0D"/>
    <w:rsid w:val="005D6216"/>
    <w:rsid w:val="005F7C68"/>
    <w:rsid w:val="00605238"/>
    <w:rsid w:val="00606986"/>
    <w:rsid w:val="00610D6D"/>
    <w:rsid w:val="006119AD"/>
    <w:rsid w:val="0062292A"/>
    <w:rsid w:val="00622C99"/>
    <w:rsid w:val="00625BB1"/>
    <w:rsid w:val="00632AC2"/>
    <w:rsid w:val="0063436E"/>
    <w:rsid w:val="006468DC"/>
    <w:rsid w:val="0065007E"/>
    <w:rsid w:val="006569D7"/>
    <w:rsid w:val="00657DC2"/>
    <w:rsid w:val="00660E4A"/>
    <w:rsid w:val="0066157D"/>
    <w:rsid w:val="00665603"/>
    <w:rsid w:val="00667D92"/>
    <w:rsid w:val="006750EB"/>
    <w:rsid w:val="0068457C"/>
    <w:rsid w:val="006970CC"/>
    <w:rsid w:val="00697315"/>
    <w:rsid w:val="006A37DD"/>
    <w:rsid w:val="006A732E"/>
    <w:rsid w:val="006C2FE1"/>
    <w:rsid w:val="006D0A4F"/>
    <w:rsid w:val="006D0E0C"/>
    <w:rsid w:val="006D7E78"/>
    <w:rsid w:val="006E1F7E"/>
    <w:rsid w:val="006F196B"/>
    <w:rsid w:val="006F3CB5"/>
    <w:rsid w:val="006F4F23"/>
    <w:rsid w:val="006F5FFB"/>
    <w:rsid w:val="00700DDA"/>
    <w:rsid w:val="00705A65"/>
    <w:rsid w:val="00724429"/>
    <w:rsid w:val="007244CB"/>
    <w:rsid w:val="00732480"/>
    <w:rsid w:val="007417A4"/>
    <w:rsid w:val="00741D40"/>
    <w:rsid w:val="007451E8"/>
    <w:rsid w:val="00746919"/>
    <w:rsid w:val="007626E7"/>
    <w:rsid w:val="00786797"/>
    <w:rsid w:val="007C1176"/>
    <w:rsid w:val="007C5F16"/>
    <w:rsid w:val="007C5F97"/>
    <w:rsid w:val="007D0F93"/>
    <w:rsid w:val="007D2086"/>
    <w:rsid w:val="007E22D1"/>
    <w:rsid w:val="007E4F7B"/>
    <w:rsid w:val="007E4FD0"/>
    <w:rsid w:val="007F2C76"/>
    <w:rsid w:val="007F4969"/>
    <w:rsid w:val="007F4A8A"/>
    <w:rsid w:val="00805BD6"/>
    <w:rsid w:val="008100A5"/>
    <w:rsid w:val="008178C8"/>
    <w:rsid w:val="00820FFD"/>
    <w:rsid w:val="00831A7B"/>
    <w:rsid w:val="00834407"/>
    <w:rsid w:val="00834A45"/>
    <w:rsid w:val="00836A5F"/>
    <w:rsid w:val="00836C92"/>
    <w:rsid w:val="008370D7"/>
    <w:rsid w:val="00840CE0"/>
    <w:rsid w:val="00846794"/>
    <w:rsid w:val="008506A1"/>
    <w:rsid w:val="00852C44"/>
    <w:rsid w:val="00861103"/>
    <w:rsid w:val="00861E3A"/>
    <w:rsid w:val="00872878"/>
    <w:rsid w:val="008768B1"/>
    <w:rsid w:val="008819D1"/>
    <w:rsid w:val="00881C48"/>
    <w:rsid w:val="0089365E"/>
    <w:rsid w:val="008A13DE"/>
    <w:rsid w:val="008C6E5A"/>
    <w:rsid w:val="008C6F2C"/>
    <w:rsid w:val="008D38FD"/>
    <w:rsid w:val="008E3698"/>
    <w:rsid w:val="008E5575"/>
    <w:rsid w:val="008F49C4"/>
    <w:rsid w:val="0090444F"/>
    <w:rsid w:val="00907B01"/>
    <w:rsid w:val="00917CC8"/>
    <w:rsid w:val="00920070"/>
    <w:rsid w:val="009408EA"/>
    <w:rsid w:val="0095165C"/>
    <w:rsid w:val="00953D0B"/>
    <w:rsid w:val="00954C68"/>
    <w:rsid w:val="00955086"/>
    <w:rsid w:val="009555B2"/>
    <w:rsid w:val="0096479A"/>
    <w:rsid w:val="00965D5B"/>
    <w:rsid w:val="00973198"/>
    <w:rsid w:val="00975968"/>
    <w:rsid w:val="00975D0F"/>
    <w:rsid w:val="00976AAD"/>
    <w:rsid w:val="009803F1"/>
    <w:rsid w:val="009876EF"/>
    <w:rsid w:val="009B0510"/>
    <w:rsid w:val="009B65D7"/>
    <w:rsid w:val="009C50BD"/>
    <w:rsid w:val="009C7843"/>
    <w:rsid w:val="009D2520"/>
    <w:rsid w:val="009F2F32"/>
    <w:rsid w:val="009F422F"/>
    <w:rsid w:val="00A04789"/>
    <w:rsid w:val="00A101B4"/>
    <w:rsid w:val="00A21E78"/>
    <w:rsid w:val="00A45FE6"/>
    <w:rsid w:val="00A60F31"/>
    <w:rsid w:val="00A61ECB"/>
    <w:rsid w:val="00A65C9A"/>
    <w:rsid w:val="00A663D4"/>
    <w:rsid w:val="00A952C6"/>
    <w:rsid w:val="00AA3D86"/>
    <w:rsid w:val="00AB1BD7"/>
    <w:rsid w:val="00AB1DFA"/>
    <w:rsid w:val="00AB62C6"/>
    <w:rsid w:val="00AC4339"/>
    <w:rsid w:val="00AD1652"/>
    <w:rsid w:val="00AD2162"/>
    <w:rsid w:val="00AD2C3D"/>
    <w:rsid w:val="00AD3E96"/>
    <w:rsid w:val="00AE45FA"/>
    <w:rsid w:val="00AE5DC9"/>
    <w:rsid w:val="00AF3CB9"/>
    <w:rsid w:val="00AF6B6D"/>
    <w:rsid w:val="00B07553"/>
    <w:rsid w:val="00B113A2"/>
    <w:rsid w:val="00B21307"/>
    <w:rsid w:val="00B21DD0"/>
    <w:rsid w:val="00B25D7D"/>
    <w:rsid w:val="00B3792D"/>
    <w:rsid w:val="00B43F3F"/>
    <w:rsid w:val="00B44F40"/>
    <w:rsid w:val="00B52852"/>
    <w:rsid w:val="00B656C6"/>
    <w:rsid w:val="00B7112C"/>
    <w:rsid w:val="00B81EF9"/>
    <w:rsid w:val="00B83001"/>
    <w:rsid w:val="00B9092F"/>
    <w:rsid w:val="00B94272"/>
    <w:rsid w:val="00B96B7C"/>
    <w:rsid w:val="00BA15FD"/>
    <w:rsid w:val="00BA5A39"/>
    <w:rsid w:val="00BB5D83"/>
    <w:rsid w:val="00BB6198"/>
    <w:rsid w:val="00BC4CA0"/>
    <w:rsid w:val="00BC56BE"/>
    <w:rsid w:val="00BE1A37"/>
    <w:rsid w:val="00BE68B6"/>
    <w:rsid w:val="00BF2DC4"/>
    <w:rsid w:val="00BF572D"/>
    <w:rsid w:val="00C00560"/>
    <w:rsid w:val="00C03D81"/>
    <w:rsid w:val="00C11A77"/>
    <w:rsid w:val="00C12929"/>
    <w:rsid w:val="00C16371"/>
    <w:rsid w:val="00C16A0C"/>
    <w:rsid w:val="00C22425"/>
    <w:rsid w:val="00C31760"/>
    <w:rsid w:val="00C36A12"/>
    <w:rsid w:val="00C46612"/>
    <w:rsid w:val="00C474BC"/>
    <w:rsid w:val="00C5177B"/>
    <w:rsid w:val="00C51E05"/>
    <w:rsid w:val="00C53297"/>
    <w:rsid w:val="00C544D6"/>
    <w:rsid w:val="00C54584"/>
    <w:rsid w:val="00C6508A"/>
    <w:rsid w:val="00C66C75"/>
    <w:rsid w:val="00C71AB6"/>
    <w:rsid w:val="00C802E2"/>
    <w:rsid w:val="00C811C1"/>
    <w:rsid w:val="00C96C8C"/>
    <w:rsid w:val="00CA34BC"/>
    <w:rsid w:val="00CA6EB2"/>
    <w:rsid w:val="00CB790A"/>
    <w:rsid w:val="00CC049D"/>
    <w:rsid w:val="00CC4A77"/>
    <w:rsid w:val="00CD53AE"/>
    <w:rsid w:val="00CD6D1C"/>
    <w:rsid w:val="00CE1160"/>
    <w:rsid w:val="00CE49CB"/>
    <w:rsid w:val="00CE5674"/>
    <w:rsid w:val="00D001B9"/>
    <w:rsid w:val="00D1017C"/>
    <w:rsid w:val="00D10A8A"/>
    <w:rsid w:val="00D17250"/>
    <w:rsid w:val="00D20D19"/>
    <w:rsid w:val="00D2116C"/>
    <w:rsid w:val="00D36458"/>
    <w:rsid w:val="00D37564"/>
    <w:rsid w:val="00D379EC"/>
    <w:rsid w:val="00D40178"/>
    <w:rsid w:val="00D4332D"/>
    <w:rsid w:val="00D43891"/>
    <w:rsid w:val="00D52D85"/>
    <w:rsid w:val="00D55630"/>
    <w:rsid w:val="00D5664B"/>
    <w:rsid w:val="00D77BD6"/>
    <w:rsid w:val="00D83021"/>
    <w:rsid w:val="00D96C04"/>
    <w:rsid w:val="00DA0DA5"/>
    <w:rsid w:val="00DA2E8C"/>
    <w:rsid w:val="00DA3769"/>
    <w:rsid w:val="00DA45C7"/>
    <w:rsid w:val="00DB2AE7"/>
    <w:rsid w:val="00DE5DB5"/>
    <w:rsid w:val="00DF23B1"/>
    <w:rsid w:val="00DF273B"/>
    <w:rsid w:val="00DF6427"/>
    <w:rsid w:val="00E02DEC"/>
    <w:rsid w:val="00E060FB"/>
    <w:rsid w:val="00E15E54"/>
    <w:rsid w:val="00E16FE9"/>
    <w:rsid w:val="00E17F91"/>
    <w:rsid w:val="00E263BE"/>
    <w:rsid w:val="00E3194F"/>
    <w:rsid w:val="00E3420C"/>
    <w:rsid w:val="00E35A36"/>
    <w:rsid w:val="00E36248"/>
    <w:rsid w:val="00E41C5C"/>
    <w:rsid w:val="00E4678C"/>
    <w:rsid w:val="00E533C6"/>
    <w:rsid w:val="00E5364E"/>
    <w:rsid w:val="00E61D92"/>
    <w:rsid w:val="00E73AE0"/>
    <w:rsid w:val="00E73EFF"/>
    <w:rsid w:val="00E77EB5"/>
    <w:rsid w:val="00E80211"/>
    <w:rsid w:val="00E876B9"/>
    <w:rsid w:val="00E90586"/>
    <w:rsid w:val="00EB1FCB"/>
    <w:rsid w:val="00EB5308"/>
    <w:rsid w:val="00ED704E"/>
    <w:rsid w:val="00ED7F9B"/>
    <w:rsid w:val="00EE5112"/>
    <w:rsid w:val="00EE593C"/>
    <w:rsid w:val="00EF4A04"/>
    <w:rsid w:val="00F12801"/>
    <w:rsid w:val="00F1571F"/>
    <w:rsid w:val="00F31DAE"/>
    <w:rsid w:val="00F31F99"/>
    <w:rsid w:val="00F346C0"/>
    <w:rsid w:val="00F37747"/>
    <w:rsid w:val="00F43C1C"/>
    <w:rsid w:val="00F47DB2"/>
    <w:rsid w:val="00F52A70"/>
    <w:rsid w:val="00F61EE0"/>
    <w:rsid w:val="00F738FA"/>
    <w:rsid w:val="00F776A4"/>
    <w:rsid w:val="00F83064"/>
    <w:rsid w:val="00F85CD7"/>
    <w:rsid w:val="00F94B54"/>
    <w:rsid w:val="00FA5E39"/>
    <w:rsid w:val="00FB06CC"/>
    <w:rsid w:val="00FB2581"/>
    <w:rsid w:val="00FC5C13"/>
    <w:rsid w:val="00FE47EB"/>
    <w:rsid w:val="00FE6904"/>
    <w:rsid w:val="00FF7F0F"/>
    <w:rsid w:val="72F0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1EE09"/>
  <w15:docId w15:val="{385B260F-DCB9-4D60-97B7-9482E9E3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52"/>
      <w:szCs w:val="5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a">
    <w:name w:val="註解方塊文字"/>
    <w:basedOn w:val="Normal"/>
    <w:semiHidden/>
    <w:rPr>
      <w:rFonts w:ascii="新細明體"/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C52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C1A32"/>
    <w:rPr>
      <w:color w:val="0000FF"/>
      <w:u w:val="single"/>
    </w:rPr>
  </w:style>
  <w:style w:type="character" w:styleId="FollowedHyperlink">
    <w:name w:val="FollowedHyperlink"/>
    <w:rsid w:val="000C1A32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rsid w:val="00622C99"/>
    <w:pPr>
      <w:tabs>
        <w:tab w:val="left" w:pos="426"/>
        <w:tab w:val="left" w:pos="8505"/>
      </w:tabs>
      <w:spacing w:before="120"/>
      <w:ind w:left="567" w:right="282" w:hanging="567"/>
    </w:pPr>
    <w:rPr>
      <w:noProof/>
      <w:lang w:val="en-GB"/>
    </w:rPr>
  </w:style>
  <w:style w:type="paragraph" w:styleId="TOC2">
    <w:name w:val="toc 2"/>
    <w:basedOn w:val="Normal"/>
    <w:next w:val="Normal"/>
    <w:autoRedefine/>
    <w:rsid w:val="00212B3F"/>
    <w:pPr>
      <w:tabs>
        <w:tab w:val="left" w:pos="1320"/>
        <w:tab w:val="right" w:leader="dot" w:pos="8640"/>
      </w:tabs>
      <w:ind w:left="1320" w:right="720" w:hanging="600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212B3F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212B3F"/>
    <w:pPr>
      <w:ind w:left="720"/>
    </w:pPr>
  </w:style>
  <w:style w:type="paragraph" w:styleId="ListParagraph">
    <w:name w:val="List Paragraph"/>
    <w:basedOn w:val="Normal"/>
    <w:uiPriority w:val="34"/>
    <w:qFormat/>
    <w:rsid w:val="000F33E4"/>
    <w:pPr>
      <w:ind w:left="720"/>
      <w:contextualSpacing/>
    </w:pPr>
  </w:style>
  <w:style w:type="table" w:styleId="TableGrid">
    <w:name w:val="Table Grid"/>
    <w:basedOn w:val="TableNormal"/>
    <w:uiPriority w:val="59"/>
    <w:rsid w:val="00AE5DC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E1A37"/>
    <w:rPr>
      <w:lang w:val="en-US" w:eastAsia="zh-TW"/>
    </w:rPr>
  </w:style>
  <w:style w:type="paragraph" w:styleId="HTMLPreformatted">
    <w:name w:val="HTML Preformatted"/>
    <w:basedOn w:val="Normal"/>
    <w:link w:val="HTMLPreformattedChar"/>
    <w:semiHidden/>
    <w:unhideWhenUsed/>
    <w:rsid w:val="00AA3D8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A3D86"/>
    <w:rPr>
      <w:rFonts w:ascii="Consolas" w:hAnsi="Consolas" w:cs="Consolas"/>
      <w:lang w:val="en-US" w:eastAsia="zh-TW"/>
    </w:rPr>
  </w:style>
  <w:style w:type="paragraph" w:styleId="Revision">
    <w:name w:val="Revision"/>
    <w:hidden/>
    <w:uiPriority w:val="99"/>
    <w:semiHidden/>
    <w:rsid w:val="006D0A4F"/>
    <w:rPr>
      <w:sz w:val="24"/>
      <w:szCs w:val="24"/>
      <w:lang w:val="en-US" w:eastAsia="zh-TW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US" w:eastAsia="zh-TW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F26619F3D194BBAE89FF91DE2DC64" ma:contentTypeVersion="19" ma:contentTypeDescription="Create a new document." ma:contentTypeScope="" ma:versionID="ffb23ee9385135ee810ce816da3f679e">
  <xsd:schema xmlns:xsd="http://www.w3.org/2001/XMLSchema" xmlns:xs="http://www.w3.org/2001/XMLSchema" xmlns:p="http://schemas.microsoft.com/office/2006/metadata/properties" xmlns:ns2="d58fc1b0-b1c5-4697-b088-1958db88b292" xmlns:ns3="3a51f692-5603-4015-8b32-38f34dd11e46" targetNamespace="http://schemas.microsoft.com/office/2006/metadata/properties" ma:root="true" ma:fieldsID="4e879807f76c90ccdb582393209ee9de" ns2:_="" ns3:_="">
    <xsd:import namespace="d58fc1b0-b1c5-4697-b088-1958db88b292"/>
    <xsd:import namespace="3a51f692-5603-4015-8b32-38f34dd11e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fc1b0-b1c5-4697-b088-1958db88b2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3" nillable="true" ma:displayName="Taxonomy Catch All Column" ma:hidden="true" ma:list="{f9904e89-a68b-497e-b9dd-00bfc10ea42c}" ma:internalName="TaxCatchAll" ma:showField="CatchAllData" ma:web="d58fc1b0-b1c5-4697-b088-1958db88b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1f692-5603-4015-8b32-38f34dd11e4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a51f692-5603-4015-8b32-38f34dd11e46" xsi:nil="true"/>
    <_dlc_DocIdPersistId xmlns="d58fc1b0-b1c5-4697-b088-1958db88b292" xsi:nil="true"/>
    <_dlc_DocId xmlns="d58fc1b0-b1c5-4697-b088-1958db88b292">PHQRAUASAN6T-1556235237-1359261</_dlc_DocId>
    <_dlc_DocIdUrl xmlns="d58fc1b0-b1c5-4697-b088-1958db88b292">
      <Url>https://clpgroup.sharepoint.com/sites/sp_org_teams_clpp_psbg_amd_np/_layouts/15/DocIdRedir.aspx?ID=PHQRAUASAN6T-1556235237-1359261</Url>
      <Description>PHQRAUASAN6T-1556235237-1359261</Description>
    </_dlc_DocIdUrl>
    <TaxCatchAll xmlns="d58fc1b0-b1c5-4697-b088-1958db88b292" xsi:nil="true"/>
    <lcf76f155ced4ddcb4097134ff3c332f xmlns="3a51f692-5603-4015-8b32-38f34dd11e46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6FBA2-CB1A-4597-854A-3CC45CED1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156B6-CCC7-48E5-924D-056B5301F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fc1b0-b1c5-4697-b088-1958db88b292"/>
    <ds:schemaRef ds:uri="3a51f692-5603-4015-8b32-38f34dd11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69707-5E65-4979-9BC5-B3984B65AD8E}">
  <ds:schemaRefs>
    <ds:schemaRef ds:uri="http://schemas.microsoft.com/office/2006/metadata/properties"/>
    <ds:schemaRef ds:uri="http://schemas.microsoft.com/office/infopath/2007/PartnerControls"/>
    <ds:schemaRef ds:uri="3a51f692-5603-4015-8b32-38f34dd11e46"/>
    <ds:schemaRef ds:uri="d58fc1b0-b1c5-4697-b088-1958db88b292"/>
  </ds:schemaRefs>
</ds:datastoreItem>
</file>

<file path=customXml/itemProps4.xml><?xml version="1.0" encoding="utf-8"?>
<ds:datastoreItem xmlns:ds="http://schemas.openxmlformats.org/officeDocument/2006/customXml" ds:itemID="{7436F902-6BB1-4D46-BD83-C52EAEB76E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012151-1B01-4516-9DEC-174380CF71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1565</Words>
  <Characters>1732</Characters>
  <Application>Microsoft Office Word</Application>
  <DocSecurity>0</DocSecurity>
  <Lines>209</Lines>
  <Paragraphs>95</Paragraphs>
  <ScaleCrop>false</ScaleCrop>
  <Company>CLP Power (Hong Kong) Limited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Procedures</dc:title>
  <dc:creator>MUNROS</dc:creator>
  <cp:lastModifiedBy>Cheung, Jacky  Ho Ming</cp:lastModifiedBy>
  <cp:revision>22</cp:revision>
  <cp:lastPrinted>2015-06-25T02:41:00Z</cp:lastPrinted>
  <dcterms:created xsi:type="dcterms:W3CDTF">2021-08-03T03:43:00Z</dcterms:created>
  <dcterms:modified xsi:type="dcterms:W3CDTF">2025-12-12T08:51:00Z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0x010100559F26619F3D194BBAE89FF91DE2DC64</vt:lpwstr>
  </property>
  <property fmtid="{D5CDD505-2E9C-101B-9397-08002B2CF9AE}" pid="3" name="_dlc_DocIdItemGuid">
    <vt:lpwstr>e5feea69-4b8f-4ec6-bb96-d5e758ebd1c4</vt:lpwstr>
  </property>
  <property fmtid="{D5CDD505-2E9C-101B-9397-08002B2CF9AE}" pid="4" name="MediaServiceImageTags">
    <vt:lpwstr/>
  </property>
  <property fmtid="{D5CDD505-2E9C-101B-9397-08002B2CF9AE}" pid="5" name="docLangLocale">
    <vt:lpwstr>zh-hant</vt:lpwstr>
  </property>
  <property fmtid="{D5CDD505-2E9C-101B-9397-08002B2CF9AE}" pid="6" name="docLang">
    <vt:lpwstr>zh</vt:lpwstr>
  </property>
</Properties>
</file>